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8B36" w14:textId="2AD61B32" w:rsidR="0078067F" w:rsidRPr="001E2725" w:rsidRDefault="0078067F" w:rsidP="009D1347">
      <w:pPr>
        <w:pStyle w:val="Tekstpodstawowy"/>
        <w:suppressLineNumbers/>
        <w:suppressAutoHyphens/>
        <w:jc w:val="center"/>
        <w:rPr>
          <w:b/>
          <w:bCs/>
          <w:szCs w:val="20"/>
        </w:rPr>
      </w:pPr>
      <w:r w:rsidRPr="001E2725">
        <w:rPr>
          <w:b/>
          <w:bCs/>
          <w:szCs w:val="20"/>
        </w:rPr>
        <w:t xml:space="preserve">ZAŁĄCZNIK </w:t>
      </w:r>
      <w:r w:rsidR="00A56727">
        <w:rPr>
          <w:b/>
          <w:bCs/>
          <w:szCs w:val="20"/>
        </w:rPr>
        <w:t>7</w:t>
      </w:r>
      <w:r w:rsidR="007D2169">
        <w:rPr>
          <w:b/>
          <w:bCs/>
          <w:szCs w:val="20"/>
        </w:rPr>
        <w:t>A</w:t>
      </w:r>
      <w:r w:rsidR="0007093F" w:rsidRPr="001E2725">
        <w:rPr>
          <w:b/>
          <w:bCs/>
          <w:szCs w:val="20"/>
        </w:rPr>
        <w:t xml:space="preserve"> </w:t>
      </w:r>
      <w:r w:rsidR="009719D6" w:rsidRPr="001E2725">
        <w:rPr>
          <w:b/>
          <w:bCs/>
          <w:szCs w:val="20"/>
        </w:rPr>
        <w:t xml:space="preserve">DO </w:t>
      </w:r>
      <w:r w:rsidR="0007093F" w:rsidRPr="001E2725">
        <w:rPr>
          <w:b/>
          <w:bCs/>
          <w:szCs w:val="20"/>
        </w:rPr>
        <w:t>OWU</w:t>
      </w:r>
    </w:p>
    <w:p w14:paraId="718C0E85" w14:textId="0B74AE29" w:rsidR="006F5224" w:rsidRPr="001E2725" w:rsidRDefault="0007093F" w:rsidP="00B92F8F">
      <w:pPr>
        <w:pStyle w:val="Tekstpodstawowy"/>
        <w:suppressLineNumbers/>
        <w:suppressAutoHyphens/>
        <w:spacing w:after="240"/>
        <w:jc w:val="center"/>
        <w:rPr>
          <w:b/>
          <w:bCs/>
          <w:szCs w:val="20"/>
        </w:rPr>
      </w:pPr>
      <w:r w:rsidRPr="001E2725">
        <w:rPr>
          <w:b/>
          <w:bCs/>
          <w:szCs w:val="20"/>
        </w:rPr>
        <w:t>ZASADY OBLICZANIA WYNAGRODZENIA PBC</w:t>
      </w:r>
      <w:r w:rsidR="007D2169">
        <w:rPr>
          <w:b/>
          <w:bCs/>
          <w:szCs w:val="20"/>
        </w:rPr>
        <w:t xml:space="preserve"> DLA </w:t>
      </w:r>
      <w:r w:rsidR="00BD3BC4">
        <w:rPr>
          <w:b/>
          <w:bCs/>
          <w:szCs w:val="20"/>
        </w:rPr>
        <w:t>DZIENNIKÓW I MAGAZYNÓW ORAZ MAGAZYNÓW BRANŻOWYCH</w:t>
      </w:r>
    </w:p>
    <w:p w14:paraId="19FC72E9" w14:textId="374873B7" w:rsidR="009A5639" w:rsidRPr="001E2725" w:rsidRDefault="009A5639" w:rsidP="006F5224">
      <w:pPr>
        <w:pStyle w:val="PlainText1"/>
        <w:ind w:firstLine="0"/>
        <w:rPr>
          <w:rFonts w:ascii="Times New Roman" w:hAnsi="Times New Roman"/>
          <w:b/>
        </w:rPr>
      </w:pPr>
      <w:r w:rsidRPr="001E2725">
        <w:rPr>
          <w:rFonts w:ascii="Times New Roman" w:hAnsi="Times New Roman"/>
          <w:b/>
        </w:rPr>
        <w:t>Zasady ogólne</w:t>
      </w:r>
    </w:p>
    <w:p w14:paraId="42C0F147" w14:textId="77777777" w:rsidR="009A5639" w:rsidRPr="001E2725" w:rsidRDefault="009A5639" w:rsidP="006F5224">
      <w:pPr>
        <w:pStyle w:val="PlainText1"/>
        <w:ind w:firstLine="0"/>
        <w:rPr>
          <w:rFonts w:ascii="Times New Roman" w:hAnsi="Times New Roman"/>
          <w:b/>
        </w:rPr>
      </w:pPr>
    </w:p>
    <w:p w14:paraId="6DB20AFB" w14:textId="0B5877E7" w:rsidR="0078067F" w:rsidRPr="001E2725" w:rsidRDefault="0078067F" w:rsidP="006F5224">
      <w:pPr>
        <w:pStyle w:val="Tekstpodstawowy"/>
        <w:suppressLineNumbers/>
        <w:suppressAutoHyphens/>
        <w:spacing w:line="240" w:lineRule="auto"/>
        <w:rPr>
          <w:szCs w:val="20"/>
        </w:rPr>
      </w:pPr>
      <w:r w:rsidRPr="001E2725">
        <w:rPr>
          <w:szCs w:val="20"/>
        </w:rPr>
        <w:t>Wynagrodzenie PBC składa się z:</w:t>
      </w:r>
    </w:p>
    <w:p w14:paraId="619833E7" w14:textId="2D328F24" w:rsidR="00BE3652" w:rsidRPr="001E2725" w:rsidRDefault="00BE3652" w:rsidP="006F5224">
      <w:pPr>
        <w:pStyle w:val="Tekstpodstawowy"/>
        <w:numPr>
          <w:ilvl w:val="1"/>
          <w:numId w:val="20"/>
        </w:numPr>
        <w:suppressLineNumbers/>
        <w:suppressAutoHyphens/>
        <w:spacing w:line="240" w:lineRule="auto"/>
        <w:rPr>
          <w:szCs w:val="20"/>
        </w:rPr>
      </w:pPr>
      <w:r w:rsidRPr="001E2725">
        <w:rPr>
          <w:szCs w:val="20"/>
        </w:rPr>
        <w:t>Jednorazowej opłaty początkowej,</w:t>
      </w:r>
    </w:p>
    <w:p w14:paraId="52D24AD6" w14:textId="0D639CC3" w:rsidR="0078067F" w:rsidRPr="001E2725" w:rsidRDefault="0078067F" w:rsidP="006F5224">
      <w:pPr>
        <w:pStyle w:val="Tekstpodstawowy"/>
        <w:numPr>
          <w:ilvl w:val="1"/>
          <w:numId w:val="20"/>
        </w:numPr>
        <w:suppressLineNumbers/>
        <w:suppressAutoHyphens/>
        <w:spacing w:line="240" w:lineRule="auto"/>
        <w:rPr>
          <w:szCs w:val="20"/>
        </w:rPr>
      </w:pPr>
      <w:r w:rsidRPr="001E2725">
        <w:rPr>
          <w:szCs w:val="20"/>
        </w:rPr>
        <w:t xml:space="preserve">Stałej opłaty miesięcznej za każdy </w:t>
      </w:r>
      <w:r w:rsidR="00D43750" w:rsidRPr="001E2725">
        <w:rPr>
          <w:szCs w:val="20"/>
        </w:rPr>
        <w:t>Kontrolowany Tytuł P</w:t>
      </w:r>
      <w:r w:rsidRPr="001E2725">
        <w:rPr>
          <w:szCs w:val="20"/>
        </w:rPr>
        <w:t>rasowy</w:t>
      </w:r>
      <w:r w:rsidR="00FB1435" w:rsidRPr="001E2725">
        <w:rPr>
          <w:szCs w:val="20"/>
        </w:rPr>
        <w:t>, oraz</w:t>
      </w:r>
    </w:p>
    <w:p w14:paraId="09BBEB3B" w14:textId="029D2F6F" w:rsidR="0078067F" w:rsidRPr="001E2725" w:rsidRDefault="0078067F" w:rsidP="006F5224">
      <w:pPr>
        <w:pStyle w:val="Tekstpodstawowy"/>
        <w:numPr>
          <w:ilvl w:val="1"/>
          <w:numId w:val="20"/>
        </w:numPr>
        <w:suppressLineNumbers/>
        <w:suppressAutoHyphens/>
        <w:spacing w:line="240" w:lineRule="auto"/>
        <w:rPr>
          <w:szCs w:val="20"/>
        </w:rPr>
      </w:pPr>
      <w:r w:rsidRPr="001E2725">
        <w:rPr>
          <w:szCs w:val="20"/>
        </w:rPr>
        <w:t xml:space="preserve">Opłaty za przeprowadzenie </w:t>
      </w:r>
      <w:r w:rsidR="007A38DE" w:rsidRPr="001E2725">
        <w:rPr>
          <w:szCs w:val="20"/>
        </w:rPr>
        <w:t>A</w:t>
      </w:r>
      <w:r w:rsidRPr="001E2725">
        <w:rPr>
          <w:szCs w:val="20"/>
        </w:rPr>
        <w:t>udytu</w:t>
      </w:r>
      <w:r w:rsidR="00FB1435" w:rsidRPr="001E2725">
        <w:rPr>
          <w:szCs w:val="20"/>
        </w:rPr>
        <w:t>.</w:t>
      </w:r>
      <w:r w:rsidRPr="001E2725">
        <w:rPr>
          <w:szCs w:val="20"/>
        </w:rPr>
        <w:t xml:space="preserve"> </w:t>
      </w:r>
    </w:p>
    <w:p w14:paraId="43249CBB" w14:textId="77777777" w:rsidR="007E5EBF" w:rsidRPr="001E2725" w:rsidRDefault="007E5EBF" w:rsidP="006F5224">
      <w:pPr>
        <w:pStyle w:val="PlainText1"/>
        <w:ind w:firstLine="0"/>
        <w:rPr>
          <w:rFonts w:ascii="Times New Roman" w:hAnsi="Times New Roman"/>
          <w:b/>
        </w:rPr>
      </w:pPr>
    </w:p>
    <w:p w14:paraId="1799DAB3" w14:textId="0F437660" w:rsidR="006F5224" w:rsidRPr="001E2725" w:rsidRDefault="007E5EBF" w:rsidP="006F5224">
      <w:pPr>
        <w:pStyle w:val="PlainText1"/>
        <w:ind w:firstLine="0"/>
        <w:rPr>
          <w:rFonts w:ascii="Times New Roman" w:hAnsi="Times New Roman"/>
          <w:b/>
        </w:rPr>
      </w:pPr>
      <w:r w:rsidRPr="001E2725">
        <w:rPr>
          <w:rFonts w:ascii="Times New Roman" w:hAnsi="Times New Roman"/>
          <w:b/>
        </w:rPr>
        <w:t>Opłata początkowa</w:t>
      </w:r>
    </w:p>
    <w:p w14:paraId="6E9D9510" w14:textId="77777777" w:rsidR="007E5EBF" w:rsidRPr="001E2725" w:rsidRDefault="007E5EBF" w:rsidP="006F5224">
      <w:pPr>
        <w:pStyle w:val="PlainText1"/>
        <w:ind w:firstLine="0"/>
        <w:rPr>
          <w:rFonts w:ascii="Times New Roman" w:hAnsi="Times New Roman"/>
          <w:b/>
        </w:rPr>
      </w:pPr>
    </w:p>
    <w:p w14:paraId="0A3E8574" w14:textId="46BB8A59" w:rsidR="007E5EBF" w:rsidRPr="001E2725" w:rsidRDefault="007E5EBF" w:rsidP="006F5224">
      <w:pPr>
        <w:pStyle w:val="PlainText1"/>
        <w:ind w:firstLine="0"/>
        <w:rPr>
          <w:rFonts w:ascii="Times New Roman" w:hAnsi="Times New Roman"/>
          <w:b/>
        </w:rPr>
      </w:pPr>
      <w:r w:rsidRPr="001E2725">
        <w:rPr>
          <w:rFonts w:ascii="Times New Roman" w:hAnsi="Times New Roman"/>
        </w:rPr>
        <w:t>Wydawca zobowiązuje się do</w:t>
      </w:r>
      <w:r w:rsidR="00842691" w:rsidRPr="001E2725">
        <w:rPr>
          <w:rFonts w:ascii="Times New Roman" w:hAnsi="Times New Roman"/>
        </w:rPr>
        <w:t xml:space="preserve"> dokonywania</w:t>
      </w:r>
      <w:r w:rsidRPr="001E2725">
        <w:rPr>
          <w:rFonts w:ascii="Times New Roman" w:hAnsi="Times New Roman"/>
        </w:rPr>
        <w:t xml:space="preserve"> na rzecz PBC </w:t>
      </w:r>
      <w:r w:rsidR="00842691" w:rsidRPr="001E2725">
        <w:rPr>
          <w:rFonts w:ascii="Times New Roman" w:hAnsi="Times New Roman"/>
        </w:rPr>
        <w:t>jednorazowej opłaty początkowej w wysokości 1.000 PLN netto (należy doliczyć VAT)</w:t>
      </w:r>
      <w:r w:rsidR="0068218D" w:rsidRPr="001E2725">
        <w:rPr>
          <w:rFonts w:ascii="Times New Roman" w:hAnsi="Times New Roman"/>
        </w:rPr>
        <w:t>, na podstawie faktury VAT wystawianej przez PBC</w:t>
      </w:r>
      <w:r w:rsidR="00BE3652" w:rsidRPr="001E2725">
        <w:rPr>
          <w:rFonts w:ascii="Times New Roman" w:hAnsi="Times New Roman"/>
        </w:rPr>
        <w:t xml:space="preserve">. </w:t>
      </w:r>
      <w:r w:rsidR="001F1159" w:rsidRPr="001E2725">
        <w:rPr>
          <w:rFonts w:ascii="Times New Roman" w:hAnsi="Times New Roman"/>
        </w:rPr>
        <w:t>Jednorazowa o</w:t>
      </w:r>
      <w:r w:rsidR="00BE3652" w:rsidRPr="001E2725">
        <w:rPr>
          <w:rFonts w:ascii="Times New Roman" w:hAnsi="Times New Roman"/>
        </w:rPr>
        <w:t>płata początkowa płatna jest w terminie 7 dni od dnia otrzymania faktury od PBC.</w:t>
      </w:r>
    </w:p>
    <w:p w14:paraId="0B58B200" w14:textId="77777777" w:rsidR="007E5EBF" w:rsidRPr="001E2725" w:rsidRDefault="007E5EBF" w:rsidP="006F5224">
      <w:pPr>
        <w:pStyle w:val="PlainText1"/>
        <w:ind w:firstLine="0"/>
        <w:rPr>
          <w:rFonts w:ascii="Times New Roman" w:hAnsi="Times New Roman"/>
          <w:b/>
        </w:rPr>
      </w:pPr>
    </w:p>
    <w:p w14:paraId="31D23F32" w14:textId="115E0606" w:rsidR="0078067F" w:rsidRPr="001E2725" w:rsidRDefault="00DA43EC" w:rsidP="006F5224">
      <w:pPr>
        <w:pStyle w:val="PlainText1"/>
        <w:ind w:firstLine="0"/>
        <w:rPr>
          <w:rFonts w:ascii="Times New Roman" w:hAnsi="Times New Roman"/>
          <w:b/>
        </w:rPr>
      </w:pPr>
      <w:r w:rsidRPr="001E2725">
        <w:rPr>
          <w:rFonts w:ascii="Times New Roman" w:hAnsi="Times New Roman"/>
          <w:b/>
        </w:rPr>
        <w:t>Opłata s</w:t>
      </w:r>
      <w:r w:rsidR="0078067F" w:rsidRPr="001E2725">
        <w:rPr>
          <w:rFonts w:ascii="Times New Roman" w:hAnsi="Times New Roman"/>
          <w:b/>
        </w:rPr>
        <w:t>tała miesięczna</w:t>
      </w:r>
      <w:r w:rsidR="009C4AC7" w:rsidRPr="001E2725">
        <w:rPr>
          <w:rFonts w:ascii="Times New Roman" w:hAnsi="Times New Roman"/>
          <w:b/>
        </w:rPr>
        <w:t xml:space="preserve"> </w:t>
      </w:r>
    </w:p>
    <w:p w14:paraId="4AD2ECAB" w14:textId="77777777" w:rsidR="0078067F" w:rsidRPr="001E2725" w:rsidRDefault="0078067F" w:rsidP="006F5224">
      <w:pPr>
        <w:pStyle w:val="PlainText1"/>
        <w:ind w:firstLine="0"/>
        <w:rPr>
          <w:rFonts w:ascii="Times New Roman" w:hAnsi="Times New Roman"/>
        </w:rPr>
      </w:pPr>
    </w:p>
    <w:p w14:paraId="355A53BB" w14:textId="5A0F6EB0" w:rsidR="0078067F" w:rsidRPr="001E2725" w:rsidRDefault="0078067F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Wydawca zobowiązuje się do dokonywania na rzecz PBC stałej </w:t>
      </w:r>
      <w:r w:rsidR="00DA43EC" w:rsidRPr="001E2725">
        <w:rPr>
          <w:rFonts w:ascii="Times New Roman" w:hAnsi="Times New Roman"/>
          <w:u w:val="single"/>
        </w:rPr>
        <w:t xml:space="preserve">co </w:t>
      </w:r>
      <w:r w:rsidRPr="001E2725">
        <w:rPr>
          <w:rFonts w:ascii="Times New Roman" w:hAnsi="Times New Roman"/>
          <w:u w:val="single"/>
        </w:rPr>
        <w:t>miesięcznej</w:t>
      </w:r>
      <w:r w:rsidRPr="001E2725">
        <w:rPr>
          <w:rFonts w:ascii="Times New Roman" w:hAnsi="Times New Roman"/>
        </w:rPr>
        <w:t xml:space="preserve"> </w:t>
      </w:r>
      <w:r w:rsidR="001F1159" w:rsidRPr="001E2725">
        <w:rPr>
          <w:rFonts w:ascii="Times New Roman" w:hAnsi="Times New Roman"/>
        </w:rPr>
        <w:t xml:space="preserve">opłaty </w:t>
      </w:r>
      <w:r w:rsidRPr="001E2725">
        <w:rPr>
          <w:rFonts w:ascii="Times New Roman" w:hAnsi="Times New Roman"/>
        </w:rPr>
        <w:t>z tytułu Kontroli i innych usług świadczonych na podstawie Umowy</w:t>
      </w:r>
      <w:r w:rsidR="009A5639" w:rsidRPr="001E2725">
        <w:rPr>
          <w:rFonts w:ascii="Times New Roman" w:hAnsi="Times New Roman"/>
        </w:rPr>
        <w:t xml:space="preserve"> („</w:t>
      </w:r>
      <w:r w:rsidR="009A5639" w:rsidRPr="001E2725">
        <w:rPr>
          <w:rFonts w:ascii="Times New Roman" w:hAnsi="Times New Roman"/>
          <w:b/>
          <w:bCs/>
        </w:rPr>
        <w:t>Opłata Stała</w:t>
      </w:r>
      <w:r w:rsidR="009A5639" w:rsidRPr="001E2725">
        <w:rPr>
          <w:rFonts w:ascii="Times New Roman" w:hAnsi="Times New Roman"/>
        </w:rPr>
        <w:t>”)</w:t>
      </w:r>
      <w:r w:rsidRPr="001E2725">
        <w:rPr>
          <w:rFonts w:ascii="Times New Roman" w:hAnsi="Times New Roman"/>
        </w:rPr>
        <w:t>.</w:t>
      </w:r>
    </w:p>
    <w:p w14:paraId="0B286733" w14:textId="0CE17963" w:rsidR="0078067F" w:rsidRPr="001E2725" w:rsidRDefault="0078067F" w:rsidP="006F5224">
      <w:pPr>
        <w:pStyle w:val="PlainText1"/>
        <w:numPr>
          <w:ilvl w:val="0"/>
          <w:numId w:val="21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Wysokość </w:t>
      </w:r>
      <w:r w:rsidR="009A5639" w:rsidRPr="001E2725">
        <w:rPr>
          <w:rFonts w:ascii="Times New Roman" w:hAnsi="Times New Roman"/>
        </w:rPr>
        <w:t>O</w:t>
      </w:r>
      <w:r w:rsidRPr="001E2725">
        <w:rPr>
          <w:rFonts w:ascii="Times New Roman" w:hAnsi="Times New Roman"/>
        </w:rPr>
        <w:t xml:space="preserve">płaty </w:t>
      </w:r>
      <w:r w:rsidR="009A5639" w:rsidRPr="001E2725">
        <w:rPr>
          <w:rFonts w:ascii="Times New Roman" w:hAnsi="Times New Roman"/>
        </w:rPr>
        <w:t xml:space="preserve">Stałej </w:t>
      </w:r>
      <w:r w:rsidRPr="001E2725">
        <w:rPr>
          <w:rFonts w:ascii="Times New Roman" w:hAnsi="Times New Roman"/>
        </w:rPr>
        <w:t xml:space="preserve">stanowić będzie sumę opłat obliczonych dla </w:t>
      </w:r>
      <w:r w:rsidR="009A5639" w:rsidRPr="001E2725">
        <w:rPr>
          <w:rFonts w:ascii="Times New Roman" w:hAnsi="Times New Roman"/>
        </w:rPr>
        <w:t>poszczególnych</w:t>
      </w:r>
      <w:r w:rsidRPr="001E2725">
        <w:rPr>
          <w:rFonts w:ascii="Times New Roman" w:hAnsi="Times New Roman"/>
        </w:rPr>
        <w:t xml:space="preserve"> </w:t>
      </w:r>
      <w:r w:rsidR="001F1159" w:rsidRPr="001E2725">
        <w:rPr>
          <w:rFonts w:ascii="Times New Roman" w:hAnsi="Times New Roman"/>
        </w:rPr>
        <w:t xml:space="preserve">Kontrolowanych Tytułów Prasowych </w:t>
      </w:r>
      <w:r w:rsidR="009A5639" w:rsidRPr="001E2725">
        <w:rPr>
          <w:rFonts w:ascii="Times New Roman" w:hAnsi="Times New Roman"/>
        </w:rPr>
        <w:t xml:space="preserve">w oparciu o następujące założenia: </w:t>
      </w:r>
    </w:p>
    <w:p w14:paraId="352F4719" w14:textId="77777777" w:rsidR="00E05743" w:rsidRPr="001E2725" w:rsidRDefault="00E05743" w:rsidP="006F5224">
      <w:pPr>
        <w:pStyle w:val="PlainText1"/>
        <w:ind w:firstLine="0"/>
        <w:rPr>
          <w:rFonts w:ascii="Times New Roman" w:hAnsi="Times New Roman"/>
        </w:rPr>
      </w:pPr>
    </w:p>
    <w:tbl>
      <w:tblPr>
        <w:tblW w:w="9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20"/>
      </w:tblGrid>
      <w:tr w:rsidR="00DC3769" w:rsidRPr="001E2725" w14:paraId="0523D685" w14:textId="77777777" w:rsidTr="0062448A">
        <w:trPr>
          <w:trHeight w:val="315"/>
          <w:jc w:val="center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480C" w14:textId="77777777" w:rsidR="00DC3769" w:rsidRPr="001E2725" w:rsidRDefault="00DC3769" w:rsidP="006F52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Kwoty netto w PLN (należy doliczyć VAT)</w:t>
            </w:r>
          </w:p>
        </w:tc>
      </w:tr>
      <w:tr w:rsidR="00DC3769" w:rsidRPr="001E2725" w14:paraId="0BA4B4E3" w14:textId="77777777" w:rsidTr="0062448A">
        <w:trPr>
          <w:trHeight w:val="630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5DFE" w14:textId="2229B963" w:rsidR="00DC3769" w:rsidRPr="001E2725" w:rsidRDefault="007A333C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Opłata </w:t>
            </w:r>
            <w:r w:rsidR="0078067F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DC3769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tała miesięczna za każdy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 T</w:t>
            </w:r>
            <w:r w:rsidR="00DC3769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ytuł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DC3769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rasowy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C385" w14:textId="4E3AA9DF" w:rsidR="00DC3769" w:rsidRPr="001E2725" w:rsidRDefault="00DC3769" w:rsidP="006F52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  <w:r w:rsidR="0078067F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PLN netto</w:t>
            </w:r>
          </w:p>
        </w:tc>
      </w:tr>
      <w:tr w:rsidR="00DC3769" w:rsidRPr="001E2725" w14:paraId="656CDC13" w14:textId="77777777" w:rsidTr="0062448A">
        <w:trPr>
          <w:trHeight w:val="157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2DC6" w14:textId="329ABD6A" w:rsidR="00DC3769" w:rsidRPr="001E2725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Automatyczna obniżka </w:t>
            </w:r>
            <w:r w:rsidR="007A333C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płaty </w:t>
            </w:r>
            <w:r w:rsidR="007A333C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tałej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DF71" w14:textId="7625C73F" w:rsidR="00DC3769" w:rsidRPr="001E2725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przypadku zgłoszenia do 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Kontroli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więcej niż trzech 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Kontrolowanych Tytułów P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rasowych – za pierwszy tytuł opłata w pełnej wysokości 240 </w:t>
            </w:r>
            <w:r w:rsidR="0078067F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miesięcznie, za każdy następny 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 T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ytuł 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Prasowy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obniżona do 160 </w:t>
            </w:r>
            <w:r w:rsidR="0078067F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miesięcznie</w:t>
            </w:r>
          </w:p>
        </w:tc>
      </w:tr>
      <w:tr w:rsidR="00DC3769" w:rsidRPr="001E2725" w14:paraId="442D6CBE" w14:textId="77777777" w:rsidTr="0062448A">
        <w:trPr>
          <w:trHeight w:val="630"/>
          <w:jc w:val="center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9FA5" w14:textId="494F3A2A" w:rsidR="00DC3769" w:rsidRPr="001E2725" w:rsidRDefault="007A333C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Obniżka Opłaty Stałej </w:t>
            </w:r>
            <w:r w:rsidR="00DC3769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 wniosek 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Wydawcy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Kontrolowanego Tytułu Prasowego ukazującego </w:t>
            </w:r>
            <w:r w:rsidR="00DC3769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się rzadziej niż raz w miesiącu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2F24" w14:textId="3E3AB23F" w:rsidR="00DC3769" w:rsidRPr="001E2725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60 </w:t>
            </w:r>
            <w:r w:rsidR="0078067F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 za 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Kontrolowany Tytuł Prasowy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rednim 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akładzie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poniżej 15.000 egz.</w:t>
            </w:r>
          </w:p>
        </w:tc>
      </w:tr>
      <w:tr w:rsidR="00DC3769" w:rsidRPr="001E2725" w14:paraId="387895C8" w14:textId="77777777" w:rsidTr="0062448A">
        <w:trPr>
          <w:trHeight w:val="945"/>
          <w:jc w:val="center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87BF" w14:textId="77777777" w:rsidR="00DC3769" w:rsidRPr="001E2725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723E" w14:textId="3016E76C" w:rsidR="00DC3769" w:rsidRPr="001E2725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80 </w:t>
            </w:r>
            <w:r w:rsidR="0078067F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 za 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 Tytuł Prasowy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rednim 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akładzie od 15.000 egz. do 50.000 egz.</w:t>
            </w:r>
          </w:p>
        </w:tc>
      </w:tr>
      <w:tr w:rsidR="00DC3769" w:rsidRPr="001E2725" w14:paraId="18EAAF7E" w14:textId="77777777" w:rsidTr="0062448A">
        <w:trPr>
          <w:trHeight w:val="945"/>
          <w:jc w:val="center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EAA8" w14:textId="77777777" w:rsidR="00DC3769" w:rsidRPr="001E2725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F011" w14:textId="155C9599" w:rsidR="00DC3769" w:rsidRPr="001E2725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120 </w:t>
            </w:r>
            <w:r w:rsidR="0078067F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 za 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 Tytuł Prasowy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rednim 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akładzie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powyżej 50.000 egz.</w:t>
            </w:r>
          </w:p>
        </w:tc>
      </w:tr>
      <w:tr w:rsidR="00DC3769" w:rsidRPr="001E2725" w14:paraId="4E9BCEB1" w14:textId="77777777" w:rsidTr="0062448A">
        <w:trPr>
          <w:trHeight w:val="945"/>
          <w:jc w:val="center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3D27" w14:textId="2BCC60C7" w:rsidR="00DC3769" w:rsidRPr="001E2725" w:rsidRDefault="007A333C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Obniżka Opłaty Stałej </w:t>
            </w:r>
            <w:r w:rsidR="00DC3769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 wniosek 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Wydawcy Kontrolowan</w:t>
            </w:r>
            <w:r w:rsidR="002165B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ego 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C3769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ytuł</w:t>
            </w:r>
            <w:r w:rsidR="002165B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DC3769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DC3769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rasow</w:t>
            </w:r>
            <w:r w:rsidR="002165B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ego ukazującego się </w:t>
            </w:r>
            <w:r w:rsidR="009C4AC7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 najmniej </w:t>
            </w:r>
            <w:r w:rsidR="002165B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 w miesiącu </w:t>
            </w:r>
            <w:r w:rsidR="009C4AC7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nie częściej niż 3 razy w </w:t>
            </w:r>
            <w:r w:rsidR="00961370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tygodniu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ECD8" w14:textId="67973C42" w:rsidR="00DC3769" w:rsidRPr="001E2725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120 </w:t>
            </w:r>
            <w:r w:rsidR="0078067F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 </w:t>
            </w:r>
            <w:r w:rsidR="00762700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 Kontrolowany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Tytuł Prasowy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rednim 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akładzie</w:t>
            </w:r>
            <w:r w:rsidR="00925C94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15.000 egz. do 50.000 egz. </w:t>
            </w:r>
          </w:p>
        </w:tc>
      </w:tr>
      <w:tr w:rsidR="00DC3769" w:rsidRPr="001E2725" w14:paraId="4F8E735B" w14:textId="77777777" w:rsidTr="0062448A">
        <w:trPr>
          <w:trHeight w:val="630"/>
          <w:jc w:val="center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4D4B" w14:textId="77777777" w:rsidR="00DC3769" w:rsidRPr="001E2725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0CCA" w14:textId="23BA0E28" w:rsidR="00DC3769" w:rsidRPr="001E2725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80 </w:t>
            </w:r>
            <w:r w:rsidR="0078067F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 za </w:t>
            </w:r>
            <w:r w:rsidR="00EF5012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 Tytuł Prasowy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30C9B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rednim </w:t>
            </w:r>
            <w:r w:rsidR="00B30C9B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akładzie</w:t>
            </w:r>
            <w:r w:rsidR="00B30C9B"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2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poniżej 15 000 egz. </w:t>
            </w:r>
          </w:p>
        </w:tc>
      </w:tr>
    </w:tbl>
    <w:p w14:paraId="4F51F31C" w14:textId="51D525A8" w:rsidR="00DC3769" w:rsidRPr="001E2725" w:rsidRDefault="00DC3769" w:rsidP="006F5224">
      <w:pPr>
        <w:pStyle w:val="PlainText1"/>
        <w:ind w:left="709" w:hanging="709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  </w:t>
      </w:r>
    </w:p>
    <w:p w14:paraId="15E8466D" w14:textId="15C85D55" w:rsidR="00DC3769" w:rsidRPr="001E2725" w:rsidRDefault="00DC3769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Obniżki </w:t>
      </w:r>
      <w:r w:rsidR="00CC4712" w:rsidRPr="001E2725">
        <w:rPr>
          <w:rFonts w:ascii="Times New Roman" w:hAnsi="Times New Roman"/>
        </w:rPr>
        <w:t>Opłat S</w:t>
      </w:r>
      <w:r w:rsidRPr="001E2725">
        <w:rPr>
          <w:rFonts w:ascii="Times New Roman" w:hAnsi="Times New Roman"/>
        </w:rPr>
        <w:t xml:space="preserve">tałych na wniosek </w:t>
      </w:r>
      <w:r w:rsidR="00EF5012" w:rsidRPr="001E2725">
        <w:rPr>
          <w:rFonts w:ascii="Times New Roman" w:hAnsi="Times New Roman"/>
        </w:rPr>
        <w:t xml:space="preserve">Wydawcy </w:t>
      </w:r>
      <w:r w:rsidRPr="001E2725">
        <w:rPr>
          <w:rFonts w:ascii="Times New Roman" w:hAnsi="Times New Roman"/>
        </w:rPr>
        <w:t xml:space="preserve">nie podlegają kumulacji. </w:t>
      </w:r>
    </w:p>
    <w:p w14:paraId="7F61F098" w14:textId="77777777" w:rsidR="009A5639" w:rsidRPr="001E2725" w:rsidRDefault="009A5639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1E2725">
        <w:rPr>
          <w:rFonts w:ascii="Times New Roman" w:hAnsi="Times New Roman"/>
        </w:rPr>
        <w:t>Płatność będzie następowała na podstawie faktury VAT wystawianej przez PBC nie później niż do 5 dnia danego miesiąca kalendarzowego.</w:t>
      </w:r>
    </w:p>
    <w:p w14:paraId="0AE2817E" w14:textId="7A6836B9" w:rsidR="00DC3769" w:rsidRPr="001E2725" w:rsidRDefault="00DC3769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Opłata </w:t>
      </w:r>
      <w:r w:rsidR="009A5639" w:rsidRPr="001E2725">
        <w:rPr>
          <w:rFonts w:ascii="Times New Roman" w:hAnsi="Times New Roman"/>
        </w:rPr>
        <w:t>S</w:t>
      </w:r>
      <w:r w:rsidRPr="001E2725">
        <w:rPr>
          <w:rFonts w:ascii="Times New Roman" w:hAnsi="Times New Roman"/>
        </w:rPr>
        <w:t xml:space="preserve">tała płatna jest w terminie </w:t>
      </w:r>
      <w:r w:rsidR="009A5639" w:rsidRPr="001E2725">
        <w:rPr>
          <w:rFonts w:ascii="Times New Roman" w:hAnsi="Times New Roman"/>
        </w:rPr>
        <w:t>14 dni od dnia otrzymania faktury od PBC.</w:t>
      </w:r>
      <w:r w:rsidRPr="001E2725">
        <w:rPr>
          <w:rFonts w:ascii="Times New Roman" w:hAnsi="Times New Roman"/>
        </w:rPr>
        <w:t xml:space="preserve"> </w:t>
      </w:r>
    </w:p>
    <w:p w14:paraId="38554112" w14:textId="193BFC5A" w:rsidR="00A10507" w:rsidRPr="001E2725" w:rsidRDefault="009A5639" w:rsidP="00A10507">
      <w:pPr>
        <w:pStyle w:val="PlainText1"/>
        <w:numPr>
          <w:ilvl w:val="0"/>
          <w:numId w:val="21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lastRenderedPageBreak/>
        <w:t xml:space="preserve">PBC jest uprawnione do naliczenia odsetek ustawowych od nie uiszczonych przez </w:t>
      </w:r>
      <w:r w:rsidR="00EF5012" w:rsidRPr="001E2725">
        <w:rPr>
          <w:rFonts w:ascii="Times New Roman" w:hAnsi="Times New Roman"/>
        </w:rPr>
        <w:t xml:space="preserve">Wydawcę </w:t>
      </w:r>
      <w:r w:rsidRPr="001E2725">
        <w:rPr>
          <w:rFonts w:ascii="Times New Roman" w:hAnsi="Times New Roman"/>
        </w:rPr>
        <w:t xml:space="preserve">w terminie wymagalnych opłat. </w:t>
      </w:r>
    </w:p>
    <w:p w14:paraId="6E551A7F" w14:textId="5F19E181" w:rsidR="00E05743" w:rsidRPr="001E2725" w:rsidRDefault="00E3609A" w:rsidP="006F5224">
      <w:pPr>
        <w:pStyle w:val="PlainText1"/>
        <w:ind w:firstLine="0"/>
        <w:rPr>
          <w:rFonts w:ascii="Times New Roman" w:hAnsi="Times New Roman"/>
        </w:rPr>
      </w:pPr>
      <w:bookmarkStart w:id="0" w:name="_Hlk89874782"/>
      <w:r w:rsidRPr="001E2725">
        <w:rPr>
          <w:rFonts w:ascii="Times New Roman" w:hAnsi="Times New Roman"/>
          <w:b/>
        </w:rPr>
        <w:t xml:space="preserve">Opłata za </w:t>
      </w:r>
      <w:r w:rsidR="001F1159" w:rsidRPr="001E2725">
        <w:rPr>
          <w:rFonts w:ascii="Times New Roman" w:hAnsi="Times New Roman"/>
          <w:b/>
        </w:rPr>
        <w:t>Audyt</w:t>
      </w:r>
      <w:r w:rsidR="001F1159" w:rsidRPr="001E2725">
        <w:rPr>
          <w:rFonts w:ascii="Times New Roman" w:hAnsi="Times New Roman"/>
        </w:rPr>
        <w:t xml:space="preserve"> </w:t>
      </w:r>
    </w:p>
    <w:p w14:paraId="6B729081" w14:textId="77777777" w:rsidR="00FB1435" w:rsidRPr="001E2725" w:rsidRDefault="00FB1435" w:rsidP="006F5224">
      <w:pPr>
        <w:pStyle w:val="PlainText1"/>
        <w:ind w:firstLine="0"/>
        <w:rPr>
          <w:rFonts w:ascii="Times New Roman" w:hAnsi="Times New Roman"/>
        </w:rPr>
      </w:pPr>
    </w:p>
    <w:p w14:paraId="1D0AD8B9" w14:textId="0CDEAAAD" w:rsidR="006E55F7" w:rsidRPr="001E2725" w:rsidRDefault="006E55F7" w:rsidP="006F5224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Wydawca zobowiązuje się do dokonywania na rzecz PBC płatności z tytułu </w:t>
      </w:r>
      <w:r w:rsidR="00E17EC3" w:rsidRPr="001E2725">
        <w:rPr>
          <w:rFonts w:ascii="Times New Roman" w:hAnsi="Times New Roman"/>
        </w:rPr>
        <w:t xml:space="preserve">przeprowadzanego Audytu </w:t>
      </w:r>
      <w:r w:rsidRPr="001E2725">
        <w:rPr>
          <w:rFonts w:ascii="Times New Roman" w:hAnsi="Times New Roman"/>
        </w:rPr>
        <w:t>(„</w:t>
      </w:r>
      <w:r w:rsidRPr="001E2725">
        <w:rPr>
          <w:rFonts w:ascii="Times New Roman" w:hAnsi="Times New Roman"/>
          <w:b/>
          <w:bCs/>
        </w:rPr>
        <w:t xml:space="preserve">Opłata </w:t>
      </w:r>
      <w:r w:rsidR="00FD6EB4" w:rsidRPr="001E2725">
        <w:rPr>
          <w:rFonts w:ascii="Times New Roman" w:hAnsi="Times New Roman"/>
          <w:b/>
          <w:bCs/>
        </w:rPr>
        <w:t>za Audyt</w:t>
      </w:r>
      <w:r w:rsidRPr="001E2725">
        <w:rPr>
          <w:rFonts w:ascii="Times New Roman" w:hAnsi="Times New Roman"/>
        </w:rPr>
        <w:t>”).</w:t>
      </w:r>
    </w:p>
    <w:p w14:paraId="4428ED13" w14:textId="77777777" w:rsidR="006E55F7" w:rsidRPr="001E2725" w:rsidRDefault="006E55F7" w:rsidP="006F5224">
      <w:pPr>
        <w:pStyle w:val="PlainText1"/>
        <w:ind w:left="720" w:firstLine="0"/>
        <w:rPr>
          <w:rFonts w:ascii="Times New Roman" w:hAnsi="Times New Roman"/>
        </w:rPr>
      </w:pPr>
    </w:p>
    <w:p w14:paraId="73094195" w14:textId="756CDF80" w:rsidR="00FD0A53" w:rsidRPr="001E2725" w:rsidRDefault="00FD0A53" w:rsidP="006F5224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Opłata za Audyt będzie składać się z: </w:t>
      </w:r>
    </w:p>
    <w:p w14:paraId="4525D7A1" w14:textId="77777777" w:rsidR="00FD0A53" w:rsidRPr="001E2725" w:rsidRDefault="00FD0A53" w:rsidP="006F5224">
      <w:pPr>
        <w:pStyle w:val="PlainText1"/>
        <w:ind w:left="720" w:firstLine="0"/>
        <w:rPr>
          <w:rFonts w:ascii="Times New Roman" w:hAnsi="Times New Roman"/>
        </w:rPr>
      </w:pPr>
    </w:p>
    <w:p w14:paraId="6A3CE6D7" w14:textId="0805FE07" w:rsidR="00FD0A53" w:rsidRPr="001E2725" w:rsidRDefault="00FD0A53" w:rsidP="006F5224">
      <w:pPr>
        <w:pStyle w:val="PlainText1"/>
        <w:numPr>
          <w:ilvl w:val="2"/>
          <w:numId w:val="20"/>
        </w:numPr>
        <w:ind w:left="1134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Kwoty Bazowej, płatnej przed rozpoczęciem Audytu, w terminie 7 dni od otrzymania faktury od PBC, stanowiącej sumę opłat obliczonych dla </w:t>
      </w:r>
      <w:r w:rsidR="00E17EC3" w:rsidRPr="001E2725">
        <w:rPr>
          <w:rFonts w:ascii="Times New Roman" w:hAnsi="Times New Roman"/>
        </w:rPr>
        <w:t>Kontrolowanego Tytułu Prasowego</w:t>
      </w:r>
      <w:r w:rsidRPr="001E2725">
        <w:rPr>
          <w:rFonts w:ascii="Times New Roman" w:hAnsi="Times New Roman"/>
        </w:rPr>
        <w:t xml:space="preserve"> w oparciu o założenia zawarte w poniższej tabeli: </w:t>
      </w:r>
    </w:p>
    <w:p w14:paraId="1FE5E0BE" w14:textId="77777777" w:rsidR="00FD6EB4" w:rsidRPr="001E2725" w:rsidRDefault="00FD6EB4" w:rsidP="006F522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1666"/>
        <w:gridCol w:w="1559"/>
        <w:gridCol w:w="1843"/>
      </w:tblGrid>
      <w:tr w:rsidR="00B410E4" w:rsidRPr="001E2725" w14:paraId="2577B90F" w14:textId="77777777" w:rsidTr="00A10507">
        <w:trPr>
          <w:trHeight w:val="56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CDB2" w14:textId="77777777" w:rsidR="00B410E4" w:rsidRPr="001E2725" w:rsidRDefault="00B410E4" w:rsidP="00B410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0918" w14:textId="77777777" w:rsidR="00B410E4" w:rsidRPr="001E2725" w:rsidRDefault="00B410E4" w:rsidP="00B41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koszt audytu netto w PLN (należy doliczyć VAT)</w:t>
            </w:r>
          </w:p>
        </w:tc>
      </w:tr>
      <w:tr w:rsidR="00B410E4" w:rsidRPr="001E2725" w14:paraId="20766C49" w14:textId="77777777" w:rsidTr="00A10507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3808" w14:textId="63282A07" w:rsidR="00B410E4" w:rsidRPr="001E2725" w:rsidRDefault="009A127F" w:rsidP="00B41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="00B410E4"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zęstotliwość</w:t>
            </w:r>
            <w:r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="00B410E4"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obszar dystrybucji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4F6" w14:textId="5A5AC0CB" w:rsidR="00B410E4" w:rsidRPr="001E2725" w:rsidRDefault="009A127F" w:rsidP="00B41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Tytuł O</w:t>
            </w:r>
            <w:r w:rsidR="00B410E4"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gólnopolski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D86" w14:textId="5ABA01C1" w:rsidR="00B410E4" w:rsidRPr="001E2725" w:rsidRDefault="009A127F" w:rsidP="00B41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Tytuł R</w:t>
            </w:r>
            <w:r w:rsidR="00B410E4"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egionalny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6C6" w14:textId="74E07AF2" w:rsidR="00B410E4" w:rsidRPr="001E2725" w:rsidRDefault="009A127F" w:rsidP="00B41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Tytuł </w:t>
            </w:r>
            <w:r w:rsidR="00167E9F"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</w:t>
            </w:r>
            <w:r w:rsidR="00B410E4" w:rsidRPr="001E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okalny</w:t>
            </w:r>
          </w:p>
        </w:tc>
      </w:tr>
      <w:tr w:rsidR="00B410E4" w:rsidRPr="001E2725" w14:paraId="46996657" w14:textId="77777777" w:rsidTr="00A10507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E264" w14:textId="6AA47593" w:rsidR="00B410E4" w:rsidRPr="001E2725" w:rsidRDefault="00BD7A71" w:rsidP="00B410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E17EC3"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ziennik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072B" w14:textId="24C3D2AC" w:rsidR="00B410E4" w:rsidRPr="001E2725" w:rsidRDefault="002F4576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0A7582"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EBBD" w14:textId="0775E994" w:rsidR="00B410E4" w:rsidRPr="001E2725" w:rsidRDefault="00CA3A97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99E4" w14:textId="53731861" w:rsidR="00B410E4" w:rsidRPr="001E2725" w:rsidRDefault="00CA3A97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</w:tr>
      <w:tr w:rsidR="00B410E4" w:rsidRPr="001E2725" w14:paraId="2A01C567" w14:textId="77777777" w:rsidTr="00A10507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FF63" w14:textId="2C84DAAB" w:rsidR="00B410E4" w:rsidRPr="001E2725" w:rsidRDefault="00BD7A71" w:rsidP="00B410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="00B410E4"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ygodnik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1C09" w14:textId="5191E449" w:rsidR="00B410E4" w:rsidRPr="001E2725" w:rsidRDefault="002F4576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390C" w14:textId="0E037A00" w:rsidR="00B410E4" w:rsidRPr="001E2725" w:rsidRDefault="00CA3A97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88A" w14:textId="69ECC18D" w:rsidR="00B410E4" w:rsidRPr="001E2725" w:rsidRDefault="00EF5012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</w:t>
            </w:r>
          </w:p>
        </w:tc>
      </w:tr>
      <w:tr w:rsidR="00B410E4" w:rsidRPr="001E2725" w14:paraId="34A379C4" w14:textId="77777777" w:rsidTr="00A10507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025" w14:textId="5B735C6F" w:rsidR="00B410E4" w:rsidRPr="001E2725" w:rsidRDefault="00BD7A71" w:rsidP="00B410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B410E4"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wutygodnik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91B" w14:textId="518E851E" w:rsidR="00B410E4" w:rsidRPr="001E2725" w:rsidRDefault="00EF5012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CD74" w14:textId="6A1F7C6F" w:rsidR="00B410E4" w:rsidRPr="001E2725" w:rsidRDefault="00CA3A97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C384" w14:textId="6C866D22" w:rsidR="00B410E4" w:rsidRPr="001E2725" w:rsidRDefault="00EF5012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</w:tr>
      <w:tr w:rsidR="00B410E4" w:rsidRPr="001E2725" w14:paraId="54201681" w14:textId="77777777" w:rsidTr="00A10507">
        <w:trPr>
          <w:trHeight w:val="28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33BC" w14:textId="598FA1B4" w:rsidR="00B410E4" w:rsidRPr="001E2725" w:rsidRDefault="00BD7A71" w:rsidP="00B410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B410E4"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iesięcznik</w:t>
            </w: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 Tytuł Rzadki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A3D8" w14:textId="62D159CD" w:rsidR="00B410E4" w:rsidRPr="001E2725" w:rsidRDefault="001F1159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425A" w14:textId="14BE4ADD" w:rsidR="00B410E4" w:rsidRPr="001E2725" w:rsidRDefault="00EF5012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48F8" w14:textId="64EFA21B" w:rsidR="00B410E4" w:rsidRPr="001E2725" w:rsidRDefault="00EF5012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</w:tr>
    </w:tbl>
    <w:p w14:paraId="2A2E59A2" w14:textId="77777777" w:rsidR="00AB34C2" w:rsidRPr="001E2725" w:rsidRDefault="00AB34C2" w:rsidP="00AB34C2">
      <w:pPr>
        <w:ind w:left="1068" w:hanging="501"/>
        <w:jc w:val="both"/>
        <w:rPr>
          <w:rFonts w:ascii="Times New Roman" w:hAnsi="Times New Roman" w:cs="Times New Roman"/>
          <w:sz w:val="20"/>
          <w:szCs w:val="20"/>
        </w:rPr>
      </w:pPr>
    </w:p>
    <w:p w14:paraId="632105B1" w14:textId="77777777" w:rsidR="00AB34C2" w:rsidRPr="001E2725" w:rsidRDefault="00AB34C2" w:rsidP="006F5224">
      <w:pPr>
        <w:pStyle w:val="PlainText1"/>
        <w:ind w:firstLine="0"/>
        <w:rPr>
          <w:rFonts w:ascii="Times New Roman" w:hAnsi="Times New Roman"/>
          <w:b/>
        </w:rPr>
      </w:pPr>
    </w:p>
    <w:p w14:paraId="55C43CA3" w14:textId="1B464FBF" w:rsidR="00FD0A53" w:rsidRPr="001E2725" w:rsidRDefault="00FD0A53" w:rsidP="006F5224">
      <w:pPr>
        <w:pStyle w:val="PlainText1"/>
        <w:numPr>
          <w:ilvl w:val="2"/>
          <w:numId w:val="20"/>
        </w:numPr>
        <w:ind w:left="1134"/>
        <w:rPr>
          <w:rFonts w:ascii="Times New Roman" w:hAnsi="Times New Roman"/>
        </w:rPr>
      </w:pPr>
      <w:r w:rsidRPr="001E2725">
        <w:rPr>
          <w:rFonts w:ascii="Times New Roman" w:hAnsi="Times New Roman"/>
        </w:rPr>
        <w:t xml:space="preserve">Kwoty Dodatkowej, płatnej po zakończeniu Audytu, w terminie 7 dni od otrzymania faktury od PBC, obliczonej w oparciu o Kwotę Bazową, i stanowiącej sumę kwoty następujących modyfikatorów: </w:t>
      </w:r>
    </w:p>
    <w:p w14:paraId="17CD92B1" w14:textId="77777777" w:rsidR="00E3609A" w:rsidRPr="001E2725" w:rsidRDefault="00E3609A" w:rsidP="006F5224">
      <w:pPr>
        <w:widowControl w:val="0"/>
        <w:tabs>
          <w:tab w:val="left" w:pos="8760"/>
        </w:tabs>
        <w:autoSpaceDE w:val="0"/>
        <w:autoSpaceDN w:val="0"/>
        <w:adjustRightInd w:val="0"/>
        <w:ind w:left="1068" w:hanging="501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ab/>
      </w:r>
      <w:r w:rsidRPr="001E2725">
        <w:rPr>
          <w:rFonts w:ascii="Times New Roman" w:hAnsi="Times New Roman" w:cs="Times New Roman"/>
          <w:sz w:val="20"/>
          <w:szCs w:val="20"/>
        </w:rPr>
        <w:tab/>
      </w:r>
    </w:p>
    <w:p w14:paraId="4481487F" w14:textId="63771772" w:rsidR="00E3609A" w:rsidRPr="001E2725" w:rsidRDefault="00E3609A" w:rsidP="006F5224">
      <w:pPr>
        <w:widowControl w:val="0"/>
        <w:autoSpaceDE w:val="0"/>
        <w:autoSpaceDN w:val="0"/>
        <w:adjustRightInd w:val="0"/>
        <w:ind w:left="1068" w:hanging="75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+ 20%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 xml:space="preserve">ontrolę </w:t>
      </w:r>
      <w:r w:rsidR="00671AFC">
        <w:rPr>
          <w:rFonts w:ascii="Times New Roman" w:hAnsi="Times New Roman" w:cs="Times New Roman"/>
          <w:sz w:val="20"/>
          <w:szCs w:val="20"/>
        </w:rPr>
        <w:t xml:space="preserve">płatnych </w:t>
      </w:r>
      <w:r w:rsidRPr="001E2725">
        <w:rPr>
          <w:rFonts w:ascii="Times New Roman" w:hAnsi="Times New Roman" w:cs="Times New Roman"/>
          <w:sz w:val="20"/>
          <w:szCs w:val="20"/>
        </w:rPr>
        <w:t>E-wyda</w:t>
      </w:r>
      <w:r w:rsidR="00671AFC">
        <w:rPr>
          <w:rFonts w:ascii="Times New Roman" w:hAnsi="Times New Roman" w:cs="Times New Roman"/>
          <w:sz w:val="20"/>
          <w:szCs w:val="20"/>
        </w:rPr>
        <w:t>ń</w:t>
      </w:r>
      <w:r w:rsidRPr="001E2725">
        <w:rPr>
          <w:rFonts w:ascii="Times New Roman" w:hAnsi="Times New Roman" w:cs="Times New Roman"/>
          <w:sz w:val="20"/>
          <w:szCs w:val="20"/>
        </w:rPr>
        <w:t>;</w:t>
      </w:r>
    </w:p>
    <w:p w14:paraId="2EC712D2" w14:textId="751A0FB2" w:rsidR="00E3609A" w:rsidRDefault="00E3609A" w:rsidP="00E80552">
      <w:pPr>
        <w:widowControl w:val="0"/>
        <w:autoSpaceDE w:val="0"/>
        <w:autoSpaceDN w:val="0"/>
        <w:adjustRightInd w:val="0"/>
        <w:ind w:left="2124" w:hanging="1131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bookmarkStart w:id="1" w:name="_Hlk124341414"/>
      <w:r w:rsidRPr="001E2725">
        <w:rPr>
          <w:rFonts w:ascii="Times New Roman" w:hAnsi="Times New Roman" w:cs="Times New Roman"/>
          <w:sz w:val="20"/>
          <w:szCs w:val="20"/>
        </w:rPr>
        <w:t xml:space="preserve">+ 5% </w:t>
      </w:r>
      <w:r w:rsidRPr="001E2725">
        <w:rPr>
          <w:rFonts w:ascii="Times New Roman" w:hAnsi="Times New Roman" w:cs="Times New Roman"/>
          <w:sz w:val="20"/>
          <w:szCs w:val="20"/>
        </w:rPr>
        <w:tab/>
      </w:r>
      <w:r w:rsidR="00AB34C2" w:rsidRPr="001E2725">
        <w:rPr>
          <w:rFonts w:ascii="Times New Roman" w:hAnsi="Times New Roman" w:cs="Times New Roman"/>
          <w:bCs/>
          <w:iCs/>
          <w:sz w:val="20"/>
          <w:szCs w:val="20"/>
        </w:rPr>
        <w:t>za kontrolę Sprzedanych Egzemplarzy E-wydania wykazanych w danych dla Wskaźnik</w:t>
      </w:r>
      <w:r w:rsidR="00891CFA">
        <w:rPr>
          <w:rFonts w:ascii="Times New Roman" w:hAnsi="Times New Roman" w:cs="Times New Roman"/>
          <w:bCs/>
          <w:iCs/>
          <w:sz w:val="20"/>
          <w:szCs w:val="20"/>
        </w:rPr>
        <w:t>a</w:t>
      </w:r>
      <w:r w:rsidR="00AB34C2" w:rsidRPr="001E2725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891CFA" w:rsidRPr="00891CFA">
        <w:rPr>
          <w:rFonts w:ascii="Times New Roman" w:hAnsi="Times New Roman" w:cs="Times New Roman"/>
          <w:bCs/>
          <w:iCs/>
          <w:sz w:val="20"/>
          <w:szCs w:val="20"/>
        </w:rPr>
        <w:t>Sprzedaż Promocyjna E-wydania</w:t>
      </w:r>
      <w:r w:rsidR="00D124A4" w:rsidRPr="001E2725">
        <w:rPr>
          <w:rFonts w:ascii="Times New Roman" w:hAnsi="Times New Roman" w:cs="Times New Roman"/>
          <w:bCs/>
          <w:iCs/>
          <w:sz w:val="20"/>
          <w:szCs w:val="20"/>
        </w:rPr>
        <w:t>;</w:t>
      </w:r>
    </w:p>
    <w:bookmarkEnd w:id="1"/>
    <w:p w14:paraId="6EC94070" w14:textId="3AB9C40E" w:rsidR="009008A7" w:rsidRPr="009008A7" w:rsidRDefault="009008A7" w:rsidP="00E80552">
      <w:pPr>
        <w:widowControl w:val="0"/>
        <w:autoSpaceDE w:val="0"/>
        <w:autoSpaceDN w:val="0"/>
        <w:adjustRightInd w:val="0"/>
        <w:ind w:left="2124" w:hanging="1131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 xml:space="preserve">+ 5% </w:t>
      </w:r>
      <w:r w:rsidRPr="001E2725">
        <w:rPr>
          <w:rFonts w:ascii="Times New Roman" w:hAnsi="Times New Roman" w:cs="Times New Roman"/>
          <w:sz w:val="20"/>
          <w:szCs w:val="20"/>
        </w:rPr>
        <w:tab/>
      </w:r>
      <w:r w:rsidRPr="001E2725">
        <w:rPr>
          <w:rFonts w:ascii="Times New Roman" w:hAnsi="Times New Roman" w:cs="Times New Roman"/>
          <w:bCs/>
          <w:iCs/>
          <w:sz w:val="20"/>
          <w:szCs w:val="20"/>
        </w:rPr>
        <w:t>za kontrolę</w:t>
      </w:r>
      <w:r w:rsidR="007D6056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bezpłatnych</w:t>
      </w:r>
      <w:r w:rsidRPr="001E2725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2D22BA">
        <w:rPr>
          <w:rFonts w:ascii="Times New Roman" w:hAnsi="Times New Roman" w:cs="Times New Roman"/>
          <w:bCs/>
          <w:iCs/>
          <w:sz w:val="20"/>
          <w:szCs w:val="20"/>
        </w:rPr>
        <w:t>e</w:t>
      </w:r>
      <w:r w:rsidRPr="001E2725">
        <w:rPr>
          <w:rFonts w:ascii="Times New Roman" w:hAnsi="Times New Roman" w:cs="Times New Roman"/>
          <w:bCs/>
          <w:iCs/>
          <w:sz w:val="20"/>
          <w:szCs w:val="20"/>
        </w:rPr>
        <w:t>gzemplarzy E-wydania wykazanych w danych dla Wskaźnik</w:t>
      </w:r>
      <w:r w:rsidR="00891CFA">
        <w:rPr>
          <w:rFonts w:ascii="Times New Roman" w:hAnsi="Times New Roman" w:cs="Times New Roman"/>
          <w:bCs/>
          <w:iCs/>
          <w:sz w:val="20"/>
          <w:szCs w:val="20"/>
        </w:rPr>
        <w:t>a</w:t>
      </w:r>
      <w:r w:rsidRPr="001E2725">
        <w:rPr>
          <w:rFonts w:ascii="Times New Roman" w:hAnsi="Times New Roman" w:cs="Times New Roman"/>
          <w:bCs/>
          <w:iCs/>
          <w:sz w:val="20"/>
          <w:szCs w:val="20"/>
        </w:rPr>
        <w:t xml:space="preserve"> Rozpowszechnianie Bezpłatne E-wydani</w:t>
      </w:r>
      <w:r w:rsidR="007508DC">
        <w:rPr>
          <w:rFonts w:ascii="Times New Roman" w:hAnsi="Times New Roman" w:cs="Times New Roman"/>
          <w:bCs/>
          <w:iCs/>
          <w:sz w:val="20"/>
          <w:szCs w:val="20"/>
        </w:rPr>
        <w:t>a</w:t>
      </w:r>
      <w:r w:rsidRPr="001E2725">
        <w:rPr>
          <w:rFonts w:ascii="Times New Roman" w:hAnsi="Times New Roman" w:cs="Times New Roman"/>
          <w:bCs/>
          <w:iCs/>
          <w:sz w:val="20"/>
          <w:szCs w:val="20"/>
        </w:rPr>
        <w:t>;</w:t>
      </w:r>
    </w:p>
    <w:p w14:paraId="2629BE3C" w14:textId="6FD8A208" w:rsidR="00E3609A" w:rsidRPr="001E2725" w:rsidRDefault="00E3609A" w:rsidP="006F5224">
      <w:pPr>
        <w:widowControl w:val="0"/>
        <w:autoSpaceDE w:val="0"/>
        <w:autoSpaceDN w:val="0"/>
        <w:adjustRightInd w:val="0"/>
        <w:ind w:left="1068" w:hanging="75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+ 20%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 xml:space="preserve">ontrolę </w:t>
      </w:r>
      <w:r w:rsidR="00AB34C2" w:rsidRPr="001E2725">
        <w:rPr>
          <w:rFonts w:ascii="Times New Roman" w:hAnsi="Times New Roman" w:cs="Times New Roman"/>
          <w:sz w:val="20"/>
          <w:szCs w:val="20"/>
        </w:rPr>
        <w:t>Subskrypcji Cyfrowych</w:t>
      </w:r>
      <w:r w:rsidRPr="001E2725">
        <w:rPr>
          <w:rFonts w:ascii="Times New Roman" w:hAnsi="Times New Roman" w:cs="Times New Roman"/>
          <w:sz w:val="20"/>
          <w:szCs w:val="20"/>
        </w:rPr>
        <w:t>;</w:t>
      </w:r>
    </w:p>
    <w:p w14:paraId="2A73C343" w14:textId="6C887096" w:rsidR="00E3609A" w:rsidRPr="001E2725" w:rsidRDefault="00E3609A" w:rsidP="006F5224">
      <w:pPr>
        <w:widowControl w:val="0"/>
        <w:autoSpaceDE w:val="0"/>
        <w:autoSpaceDN w:val="0"/>
        <w:adjustRightInd w:val="0"/>
        <w:ind w:left="2121" w:hanging="1128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+ 25%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 xml:space="preserve">ontrolę </w:t>
      </w:r>
      <w:r w:rsidR="00D21110" w:rsidRPr="001E2725">
        <w:rPr>
          <w:rFonts w:ascii="Times New Roman" w:hAnsi="Times New Roman" w:cs="Times New Roman"/>
          <w:sz w:val="20"/>
          <w:szCs w:val="20"/>
        </w:rPr>
        <w:t>Kontrolowanego Tytułu Prasowego</w:t>
      </w:r>
      <w:r w:rsidRPr="001E2725">
        <w:rPr>
          <w:rFonts w:ascii="Times New Roman" w:hAnsi="Times New Roman" w:cs="Times New Roman"/>
          <w:sz w:val="20"/>
          <w:szCs w:val="20"/>
        </w:rPr>
        <w:t xml:space="preserve"> w przypadku wystąpienia Mutacji Cenowych lub Wydawniczych; </w:t>
      </w:r>
    </w:p>
    <w:p w14:paraId="3616B569" w14:textId="033AD209" w:rsidR="00E3609A" w:rsidRPr="001E2725" w:rsidRDefault="00E3609A" w:rsidP="000241DF">
      <w:pPr>
        <w:widowControl w:val="0"/>
        <w:autoSpaceDE w:val="0"/>
        <w:autoSpaceDN w:val="0"/>
        <w:adjustRightInd w:val="0"/>
        <w:ind w:left="2121" w:hanging="112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+ 20%</w:t>
      </w:r>
      <w:r w:rsidRPr="001E2725">
        <w:rPr>
          <w:rFonts w:ascii="Times New Roman" w:hAnsi="Times New Roman" w:cs="Times New Roman"/>
          <w:sz w:val="20"/>
          <w:szCs w:val="20"/>
        </w:rPr>
        <w:tab/>
      </w:r>
      <w:r w:rsidR="00AB34C2" w:rsidRPr="001E2725">
        <w:rPr>
          <w:rFonts w:ascii="Times New Roman" w:hAnsi="Times New Roman" w:cs="Times New Roman"/>
          <w:sz w:val="20"/>
          <w:szCs w:val="20"/>
        </w:rPr>
        <w:t>za I etap weryfikacji Odbiorców egzemplarzy wykazanych w danych dla Wskaźnika Adresowa Wysyłka Imienna;</w:t>
      </w:r>
    </w:p>
    <w:p w14:paraId="203A4F58" w14:textId="0267DC1B" w:rsidR="00E3609A" w:rsidRPr="001E2725" w:rsidRDefault="00E3609A" w:rsidP="006F5224">
      <w:pPr>
        <w:ind w:left="2160" w:hanging="1128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+ 10%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każdą z dwóch procedur (weryfikacja bazy pod kątem dublowania się rekordów lub ich części, kontrola poprawności adresów) II-ego etapu weryfikacji </w:t>
      </w:r>
      <w:r w:rsidR="00AB34C2" w:rsidRPr="001E2725">
        <w:rPr>
          <w:rFonts w:ascii="Times New Roman" w:hAnsi="Times New Roman" w:cs="Times New Roman"/>
          <w:sz w:val="20"/>
          <w:szCs w:val="20"/>
        </w:rPr>
        <w:t xml:space="preserve"> Odbiorców egzemplarzy wykazanych w danych dla Wskaźnika Adresowa Wysyłka Imienna;</w:t>
      </w:r>
    </w:p>
    <w:p w14:paraId="7802A068" w14:textId="65739ACC" w:rsidR="00E3609A" w:rsidRPr="001E2725" w:rsidRDefault="00E3609A" w:rsidP="006F5224">
      <w:pPr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+ 50%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>ontrolę szczegółową kolejnych dwóch miesięcy</w:t>
      </w:r>
      <w:r w:rsidR="00AB34C2" w:rsidRPr="001E2725">
        <w:rPr>
          <w:rFonts w:ascii="Times New Roman" w:hAnsi="Times New Roman" w:cs="Times New Roman"/>
          <w:sz w:val="20"/>
          <w:szCs w:val="20"/>
        </w:rPr>
        <w:t xml:space="preserve"> (zgodnie z art. 4.7.7 Regulaminu)</w:t>
      </w:r>
      <w:r w:rsidR="001D6CC9" w:rsidRPr="001E2725">
        <w:rPr>
          <w:rFonts w:ascii="Times New Roman" w:hAnsi="Times New Roman" w:cs="Times New Roman"/>
          <w:sz w:val="20"/>
          <w:szCs w:val="20"/>
        </w:rPr>
        <w:t>;</w:t>
      </w:r>
      <w:r w:rsidR="00AB34C2" w:rsidRPr="001E27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D0B3E3" w14:textId="570F053F" w:rsidR="00E3609A" w:rsidRPr="001E2725" w:rsidRDefault="00E3609A" w:rsidP="006F5224">
      <w:pPr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 xml:space="preserve">+ 10% 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każdy dodatkowo skontrolowany miesiąc, w przypadku konieczności kontrolowania pozostałego okresu (zgodnie z </w:t>
      </w:r>
      <w:r w:rsidR="001D6CC9" w:rsidRPr="001E2725">
        <w:rPr>
          <w:rFonts w:ascii="Times New Roman" w:hAnsi="Times New Roman" w:cs="Times New Roman"/>
          <w:sz w:val="20"/>
          <w:szCs w:val="20"/>
        </w:rPr>
        <w:t xml:space="preserve">art. 4.7.8 </w:t>
      </w:r>
      <w:r w:rsidRPr="001E2725">
        <w:rPr>
          <w:rFonts w:ascii="Times New Roman" w:hAnsi="Times New Roman" w:cs="Times New Roman"/>
          <w:sz w:val="20"/>
          <w:szCs w:val="20"/>
        </w:rPr>
        <w:t xml:space="preserve"> Regulaminu</w:t>
      </w:r>
      <w:r w:rsidR="000241DF" w:rsidRPr="001E2725">
        <w:rPr>
          <w:rFonts w:ascii="Times New Roman" w:hAnsi="Times New Roman" w:cs="Times New Roman"/>
          <w:sz w:val="20"/>
          <w:szCs w:val="20"/>
        </w:rPr>
        <w:t xml:space="preserve"> </w:t>
      </w:r>
      <w:r w:rsidRPr="001E2725">
        <w:rPr>
          <w:rFonts w:ascii="Times New Roman" w:hAnsi="Times New Roman" w:cs="Times New Roman"/>
          <w:sz w:val="20"/>
          <w:szCs w:val="20"/>
        </w:rPr>
        <w:t>);</w:t>
      </w:r>
    </w:p>
    <w:p w14:paraId="3C91D9EA" w14:textId="6F856B8C" w:rsidR="00E3609A" w:rsidRPr="001E2725" w:rsidRDefault="00E3609A" w:rsidP="006F5224">
      <w:pPr>
        <w:widowControl w:val="0"/>
        <w:autoSpaceDE w:val="0"/>
        <w:autoSpaceDN w:val="0"/>
        <w:adjustRightInd w:val="0"/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+ 10%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każdy dodatkowo skontrolowany (zgodnie z </w:t>
      </w:r>
      <w:r w:rsidR="001D6CC9" w:rsidRPr="001E2725">
        <w:rPr>
          <w:rFonts w:ascii="Times New Roman" w:hAnsi="Times New Roman" w:cs="Times New Roman"/>
          <w:sz w:val="20"/>
          <w:szCs w:val="20"/>
        </w:rPr>
        <w:t>art. 4.8.1 Regulaminu</w:t>
      </w:r>
      <w:r w:rsidRPr="001E2725">
        <w:rPr>
          <w:rFonts w:ascii="Times New Roman" w:hAnsi="Times New Roman" w:cs="Times New Roman"/>
          <w:sz w:val="20"/>
          <w:szCs w:val="20"/>
        </w:rPr>
        <w:t>) miesiąc;</w:t>
      </w:r>
    </w:p>
    <w:p w14:paraId="4261C6AA" w14:textId="23955C4B" w:rsidR="00E3609A" w:rsidRPr="001E2725" w:rsidRDefault="00E3609A" w:rsidP="006F5224">
      <w:pPr>
        <w:widowControl w:val="0"/>
        <w:autoSpaceDE w:val="0"/>
        <w:autoSpaceDN w:val="0"/>
        <w:adjustRightInd w:val="0"/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+ 50%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 xml:space="preserve">ontrolę </w:t>
      </w:r>
      <w:r w:rsidR="00D76BB4" w:rsidRPr="001E2725">
        <w:rPr>
          <w:rFonts w:ascii="Times New Roman" w:hAnsi="Times New Roman" w:cs="Times New Roman"/>
          <w:sz w:val="20"/>
          <w:szCs w:val="20"/>
        </w:rPr>
        <w:t>egzemplarzy wykazanych w danych dla Wskaźnika Dystrybucja Promocyjna Wydania Drukowanego, w przypadku, jeśli wartość tego Wskaźnika dla Średniej miesięcznej przekroczy 30% Średniej miesięcznej Sumy Sprzedaży Wydania Drukowanego i Dystrybucji Promocyjnej Wydania Drukowanego</w:t>
      </w:r>
      <w:r w:rsidRPr="001E2725">
        <w:rPr>
          <w:rFonts w:ascii="Times New Roman" w:hAnsi="Times New Roman" w:cs="Times New Roman"/>
          <w:sz w:val="20"/>
          <w:szCs w:val="20"/>
        </w:rPr>
        <w:t>;</w:t>
      </w:r>
    </w:p>
    <w:p w14:paraId="3C0F4DBC" w14:textId="2AEC5EF5" w:rsidR="00E3609A" w:rsidRPr="001E2725" w:rsidRDefault="00E3609A" w:rsidP="006F5224">
      <w:pPr>
        <w:widowControl w:val="0"/>
        <w:autoSpaceDE w:val="0"/>
        <w:autoSpaceDN w:val="0"/>
        <w:adjustRightInd w:val="0"/>
        <w:ind w:left="2160" w:hanging="1092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+ 20%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 xml:space="preserve">ontrolę </w:t>
      </w:r>
      <w:r w:rsidR="00A95B77" w:rsidRPr="001E2725">
        <w:rPr>
          <w:rFonts w:ascii="Times New Roman" w:hAnsi="Times New Roman" w:cs="Times New Roman"/>
          <w:sz w:val="20"/>
          <w:szCs w:val="20"/>
        </w:rPr>
        <w:t xml:space="preserve">Magazynów </w:t>
      </w:r>
      <w:r w:rsidRPr="001E2725">
        <w:rPr>
          <w:rFonts w:ascii="Times New Roman" w:hAnsi="Times New Roman" w:cs="Times New Roman"/>
          <w:sz w:val="20"/>
          <w:szCs w:val="20"/>
        </w:rPr>
        <w:t xml:space="preserve">Branżowych Płatnych; </w:t>
      </w:r>
    </w:p>
    <w:p w14:paraId="3226074E" w14:textId="7E2B49E8" w:rsidR="00E3609A" w:rsidRPr="001E2725" w:rsidRDefault="00E3609A" w:rsidP="006F5224">
      <w:pPr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+ 40%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 xml:space="preserve">ontrolę </w:t>
      </w:r>
      <w:r w:rsidR="00D21110" w:rsidRPr="001E2725">
        <w:rPr>
          <w:rFonts w:ascii="Times New Roman" w:hAnsi="Times New Roman" w:cs="Times New Roman"/>
          <w:sz w:val="20"/>
          <w:szCs w:val="20"/>
        </w:rPr>
        <w:t>Z</w:t>
      </w:r>
      <w:r w:rsidRPr="001E2725">
        <w:rPr>
          <w:rFonts w:ascii="Times New Roman" w:hAnsi="Times New Roman" w:cs="Times New Roman"/>
          <w:sz w:val="20"/>
          <w:szCs w:val="20"/>
        </w:rPr>
        <w:t>wyczajną po 30 czerwca danego roku kalendarzowego;</w:t>
      </w:r>
    </w:p>
    <w:p w14:paraId="77F30549" w14:textId="3B4ED834" w:rsidR="00E3609A" w:rsidRPr="001E2725" w:rsidRDefault="00E3609A" w:rsidP="006F5224">
      <w:pPr>
        <w:widowControl w:val="0"/>
        <w:autoSpaceDE w:val="0"/>
        <w:autoSpaceDN w:val="0"/>
        <w:adjustRightInd w:val="0"/>
        <w:ind w:left="2127" w:hanging="1061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+ 10%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w przypadku odstąpienia od </w:t>
      </w:r>
      <w:r w:rsidR="00DA43EC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 xml:space="preserve">ontroli kolejnych miesięcy (zgodnie z </w:t>
      </w:r>
      <w:r w:rsidR="00912CC7" w:rsidRPr="001E2725">
        <w:rPr>
          <w:rFonts w:ascii="Times New Roman" w:hAnsi="Times New Roman" w:cs="Times New Roman"/>
          <w:sz w:val="20"/>
          <w:szCs w:val="20"/>
        </w:rPr>
        <w:t>art. 4.7.8 Regulaminu</w:t>
      </w:r>
      <w:r w:rsidRPr="001E2725">
        <w:rPr>
          <w:rFonts w:ascii="Times New Roman" w:hAnsi="Times New Roman" w:cs="Times New Roman"/>
          <w:sz w:val="20"/>
          <w:szCs w:val="20"/>
        </w:rPr>
        <w:t>)</w:t>
      </w:r>
      <w:r w:rsidR="00912CC7" w:rsidRPr="001E2725">
        <w:rPr>
          <w:rFonts w:ascii="Times New Roman" w:hAnsi="Times New Roman" w:cs="Times New Roman"/>
          <w:sz w:val="20"/>
          <w:szCs w:val="20"/>
        </w:rPr>
        <w:t xml:space="preserve"> </w:t>
      </w:r>
      <w:r w:rsidRPr="001E2725">
        <w:rPr>
          <w:rFonts w:ascii="Times New Roman" w:hAnsi="Times New Roman" w:cs="Times New Roman"/>
          <w:sz w:val="20"/>
          <w:szCs w:val="20"/>
        </w:rPr>
        <w:t xml:space="preserve">i konieczności poprawienia danych, ze względu na wystąpienie błędu systemowego w niekontrolowanym szczegółowo okresie (dotyczy </w:t>
      </w:r>
      <w:r w:rsidR="00912CC7" w:rsidRPr="001E2725">
        <w:rPr>
          <w:rFonts w:ascii="Times New Roman" w:hAnsi="Times New Roman" w:cs="Times New Roman"/>
          <w:sz w:val="20"/>
          <w:szCs w:val="20"/>
        </w:rPr>
        <w:t>Dzienników, Tygodników i Dwutygodników)</w:t>
      </w:r>
      <w:r w:rsidRPr="001E2725">
        <w:rPr>
          <w:rFonts w:ascii="Times New Roman" w:hAnsi="Times New Roman" w:cs="Times New Roman"/>
          <w:sz w:val="20"/>
          <w:szCs w:val="20"/>
        </w:rPr>
        <w:t>;</w:t>
      </w:r>
      <w:r w:rsidR="00A95B77" w:rsidRPr="001E27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1ECC70" w14:textId="14FEC14F" w:rsidR="00E3609A" w:rsidRPr="001E2725" w:rsidRDefault="00E3609A" w:rsidP="006F5224">
      <w:pPr>
        <w:widowControl w:val="0"/>
        <w:autoSpaceDE w:val="0"/>
        <w:autoSpaceDN w:val="0"/>
        <w:adjustRightInd w:val="0"/>
        <w:ind w:left="1066" w:firstLine="2"/>
        <w:jc w:val="both"/>
        <w:rPr>
          <w:rFonts w:ascii="Times New Roman" w:hAnsi="Times New Roman" w:cs="Times New Roman"/>
          <w:sz w:val="20"/>
          <w:szCs w:val="20"/>
        </w:rPr>
      </w:pPr>
      <w:r w:rsidRPr="001E2725">
        <w:rPr>
          <w:rFonts w:ascii="Times New Roman" w:hAnsi="Times New Roman" w:cs="Times New Roman"/>
          <w:sz w:val="20"/>
          <w:szCs w:val="20"/>
        </w:rPr>
        <w:t>+ 100%</w:t>
      </w:r>
      <w:r w:rsidRPr="001E2725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A43EC" w:rsidRPr="001E2725">
        <w:rPr>
          <w:rFonts w:ascii="Times New Roman" w:hAnsi="Times New Roman" w:cs="Times New Roman"/>
          <w:sz w:val="20"/>
          <w:szCs w:val="20"/>
        </w:rPr>
        <w:t>K</w:t>
      </w:r>
      <w:r w:rsidRPr="001E2725">
        <w:rPr>
          <w:rFonts w:ascii="Times New Roman" w:hAnsi="Times New Roman" w:cs="Times New Roman"/>
          <w:sz w:val="20"/>
          <w:szCs w:val="20"/>
        </w:rPr>
        <w:t xml:space="preserve">ontrolę </w:t>
      </w:r>
      <w:r w:rsidR="00DA43EC" w:rsidRPr="001E2725">
        <w:rPr>
          <w:rFonts w:ascii="Times New Roman" w:hAnsi="Times New Roman" w:cs="Times New Roman"/>
          <w:sz w:val="20"/>
          <w:szCs w:val="20"/>
        </w:rPr>
        <w:t>N</w:t>
      </w:r>
      <w:r w:rsidRPr="001E2725">
        <w:rPr>
          <w:rFonts w:ascii="Times New Roman" w:hAnsi="Times New Roman" w:cs="Times New Roman"/>
          <w:sz w:val="20"/>
          <w:szCs w:val="20"/>
        </w:rPr>
        <w:t xml:space="preserve">adzwyczajną. </w:t>
      </w:r>
    </w:p>
    <w:p w14:paraId="49A4A8EF" w14:textId="77777777" w:rsidR="00FD6EB4" w:rsidRPr="001E2725" w:rsidRDefault="00FD6EB4" w:rsidP="006F5224">
      <w:pPr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14:paraId="576F5B08" w14:textId="4F61BA54" w:rsidR="00FD6EB4" w:rsidRPr="001E2725" w:rsidRDefault="00FD6EB4" w:rsidP="006F5224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1E2725">
        <w:rPr>
          <w:rFonts w:ascii="Times New Roman" w:hAnsi="Times New Roman"/>
        </w:rPr>
        <w:t>Op</w:t>
      </w:r>
      <w:r w:rsidR="00891CFA">
        <w:rPr>
          <w:rFonts w:ascii="Times New Roman" w:hAnsi="Times New Roman"/>
        </w:rPr>
        <w:t>ł</w:t>
      </w:r>
      <w:r w:rsidRPr="001E2725">
        <w:rPr>
          <w:rFonts w:ascii="Times New Roman" w:hAnsi="Times New Roman"/>
        </w:rPr>
        <w:t xml:space="preserve">ata za Audyt dotyczy Kontrolowanych Tytułów Prasowych, które zgodnie z </w:t>
      </w:r>
      <w:r w:rsidR="00995AB2" w:rsidRPr="001E2725">
        <w:rPr>
          <w:rFonts w:ascii="Times New Roman" w:hAnsi="Times New Roman"/>
        </w:rPr>
        <w:t>art. 4.7.2</w:t>
      </w:r>
      <w:r w:rsidRPr="001E2725">
        <w:rPr>
          <w:rFonts w:ascii="Times New Roman" w:hAnsi="Times New Roman"/>
        </w:rPr>
        <w:t xml:space="preserve"> Regulaminu</w:t>
      </w:r>
      <w:r w:rsidR="006C10DF" w:rsidRPr="001E2725">
        <w:rPr>
          <w:rFonts w:ascii="Times New Roman" w:hAnsi="Times New Roman"/>
        </w:rPr>
        <w:t xml:space="preserve"> </w:t>
      </w:r>
      <w:r w:rsidRPr="001E2725">
        <w:rPr>
          <w:rFonts w:ascii="Times New Roman" w:hAnsi="Times New Roman"/>
        </w:rPr>
        <w:t xml:space="preserve">w danym roku kalendarzowym podlegają </w:t>
      </w:r>
      <w:r w:rsidR="00E17EC3" w:rsidRPr="001E2725">
        <w:rPr>
          <w:rFonts w:ascii="Times New Roman" w:hAnsi="Times New Roman"/>
        </w:rPr>
        <w:t xml:space="preserve">Kontroli Zwyczajnej </w:t>
      </w:r>
      <w:r w:rsidRPr="001E2725">
        <w:rPr>
          <w:rFonts w:ascii="Times New Roman" w:hAnsi="Times New Roman"/>
        </w:rPr>
        <w:t xml:space="preserve">lub/i innym typom </w:t>
      </w:r>
      <w:r w:rsidR="00D21110" w:rsidRPr="001E2725">
        <w:rPr>
          <w:rFonts w:ascii="Times New Roman" w:hAnsi="Times New Roman"/>
        </w:rPr>
        <w:t>K</w:t>
      </w:r>
      <w:r w:rsidRPr="001E2725">
        <w:rPr>
          <w:rFonts w:ascii="Times New Roman" w:hAnsi="Times New Roman"/>
        </w:rPr>
        <w:t>ontroli zgodnie z zasadami określonymi w Regulaminie.</w:t>
      </w:r>
    </w:p>
    <w:p w14:paraId="62F50F80" w14:textId="77777777" w:rsidR="00C44409" w:rsidRPr="001E2725" w:rsidRDefault="00C44409" w:rsidP="006F5224">
      <w:pPr>
        <w:pStyle w:val="PlainText1"/>
        <w:ind w:left="720" w:firstLine="0"/>
        <w:rPr>
          <w:rFonts w:ascii="Times New Roman" w:hAnsi="Times New Roman"/>
        </w:rPr>
      </w:pPr>
    </w:p>
    <w:p w14:paraId="6470CD25" w14:textId="1342F8F3" w:rsidR="00FC2B98" w:rsidRDefault="00FC2B98" w:rsidP="00FC2B98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2725">
        <w:rPr>
          <w:rFonts w:ascii="Times New Roman" w:eastAsia="Times New Roman" w:hAnsi="Times New Roman" w:cs="Times New Roman"/>
          <w:sz w:val="20"/>
          <w:szCs w:val="20"/>
        </w:rPr>
        <w:t xml:space="preserve">W przypadku </w:t>
      </w:r>
      <w:r w:rsidR="00BE0875" w:rsidRPr="001E2725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1E2725">
        <w:rPr>
          <w:rFonts w:ascii="Times New Roman" w:eastAsia="Times New Roman" w:hAnsi="Times New Roman" w:cs="Times New Roman"/>
          <w:sz w:val="20"/>
          <w:szCs w:val="20"/>
        </w:rPr>
        <w:t xml:space="preserve">ontroli </w:t>
      </w:r>
      <w:r w:rsidR="00BE0875" w:rsidRPr="001E2725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1E2725">
        <w:rPr>
          <w:rFonts w:ascii="Times New Roman" w:eastAsia="Times New Roman" w:hAnsi="Times New Roman" w:cs="Times New Roman"/>
          <w:sz w:val="20"/>
          <w:szCs w:val="20"/>
        </w:rPr>
        <w:t xml:space="preserve">stępnej, o której mowa w art. 4.6 Regulaminu, dla Dzienników, Tygodników/Dwutygodników oraz Miesięczników Opłata za Audyt wyliczana jest według powyższego schematu; jeśli Kontrola Wstępna obejmuje cztery </w:t>
      </w:r>
      <w:r w:rsidR="00BE0875" w:rsidRPr="001E272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E2725">
        <w:rPr>
          <w:rFonts w:ascii="Times New Roman" w:eastAsia="Times New Roman" w:hAnsi="Times New Roman" w:cs="Times New Roman"/>
          <w:sz w:val="20"/>
          <w:szCs w:val="20"/>
        </w:rPr>
        <w:t xml:space="preserve">eklaracje (zgodnie z art. 4.6.2.1.2 Regulaminu) koszty podwyższane są o 20%. W przypadku Tytułów Rzadkich </w:t>
      </w:r>
      <w:r w:rsidRPr="001E2725">
        <w:rPr>
          <w:rFonts w:ascii="Times New Roman" w:eastAsia="Times New Roman" w:hAnsi="Times New Roman" w:cs="Times New Roman"/>
          <w:sz w:val="20"/>
          <w:szCs w:val="20"/>
        </w:rPr>
        <w:lastRenderedPageBreak/>
        <w:t>koszty wyliczone według powyższego schematu obniżane są o połowę, z wyłączeniem sytuacji, o której mowa w art.  4.7.5 Regulaminu.</w:t>
      </w:r>
    </w:p>
    <w:p w14:paraId="00553899" w14:textId="77777777" w:rsidR="007138E3" w:rsidRPr="00926A2A" w:rsidRDefault="007138E3" w:rsidP="00926A2A">
      <w:pPr>
        <w:pStyle w:val="Akapitzlist"/>
        <w:rPr>
          <w:rFonts w:ascii="Times New Roman" w:eastAsia="Times New Roman" w:hAnsi="Times New Roman" w:cs="Times New Roman"/>
          <w:sz w:val="20"/>
          <w:szCs w:val="20"/>
        </w:rPr>
      </w:pPr>
    </w:p>
    <w:p w14:paraId="70509A6B" w14:textId="248C72A4" w:rsidR="007138E3" w:rsidRPr="007138E3" w:rsidRDefault="007138E3" w:rsidP="007138E3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przypadku Kontroli Nadzwyczajnej, o której mowa w art. 4.8 Regulaminu, d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</w:rPr>
        <w:t>wniesienia Opłaty za Audyt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obowiązany 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>jest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59CA86C9" w14:textId="43809D69" w:rsidR="007138E3" w:rsidRPr="007138E3" w:rsidRDefault="007138E3" w:rsidP="00926A2A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>nioskodawca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 jeżeli wyniki Kontroli 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 xml:space="preserve">Nadzwyczajnej 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>nie potwierdzą zarzutów stawianych Wydawcy;</w:t>
      </w:r>
    </w:p>
    <w:p w14:paraId="49A1AE93" w14:textId="066356B5" w:rsidR="007138E3" w:rsidRDefault="007138E3" w:rsidP="007138E3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ydawca, jeżeli w wyniku przeprowadzonej Kontroli okaże się, że ustalenia 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ontroli 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>wyczajnej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B6939" w:rsidRPr="002B6939">
        <w:rPr>
          <w:rFonts w:ascii="Times New Roman" w:eastAsia="Times New Roman" w:hAnsi="Times New Roman" w:cs="Times New Roman"/>
          <w:sz w:val="20"/>
          <w:szCs w:val="20"/>
        </w:rPr>
        <w:t>Kontroli Wstępnej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 lub 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>eklaracje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 xml:space="preserve"> Wydawcy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 były w Okresie Kontrolowanym nierzetelne</w:t>
      </w:r>
      <w:r w:rsidR="002B6939" w:rsidRPr="002B6939">
        <w:t xml:space="preserve"> </w:t>
      </w:r>
      <w:r w:rsidR="002B6939" w:rsidRPr="002B6939">
        <w:rPr>
          <w:rFonts w:ascii="Times New Roman" w:eastAsia="Times New Roman" w:hAnsi="Times New Roman" w:cs="Times New Roman"/>
          <w:sz w:val="20"/>
          <w:szCs w:val="20"/>
        </w:rPr>
        <w:t>lub dan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>e</w:t>
      </w:r>
      <w:r w:rsidR="002B6939" w:rsidRPr="002B6939">
        <w:rPr>
          <w:rFonts w:ascii="Times New Roman" w:eastAsia="Times New Roman" w:hAnsi="Times New Roman" w:cs="Times New Roman"/>
          <w:sz w:val="20"/>
          <w:szCs w:val="20"/>
        </w:rPr>
        <w:t xml:space="preserve"> zawart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>e</w:t>
      </w:r>
      <w:r w:rsidR="002B6939" w:rsidRPr="002B6939">
        <w:rPr>
          <w:rFonts w:ascii="Times New Roman" w:eastAsia="Times New Roman" w:hAnsi="Times New Roman" w:cs="Times New Roman"/>
          <w:sz w:val="20"/>
          <w:szCs w:val="20"/>
        </w:rPr>
        <w:t xml:space="preserve"> w Deklaracj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 xml:space="preserve">ach były niezgodne </w:t>
      </w:r>
      <w:r w:rsidR="002B6939" w:rsidRPr="002B6939">
        <w:rPr>
          <w:rFonts w:ascii="Times New Roman" w:eastAsia="Times New Roman" w:hAnsi="Times New Roman" w:cs="Times New Roman"/>
          <w:sz w:val="20"/>
          <w:szCs w:val="20"/>
        </w:rPr>
        <w:t>ze stanem faktycznym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0C60DDA" w14:textId="4DD06027" w:rsidR="007138E3" w:rsidRDefault="007138E3" w:rsidP="007138E3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38E3">
        <w:rPr>
          <w:rFonts w:ascii="Times New Roman" w:eastAsia="Times New Roman" w:hAnsi="Times New Roman" w:cs="Times New Roman"/>
          <w:sz w:val="20"/>
          <w:szCs w:val="20"/>
        </w:rPr>
        <w:t>Wydawca</w:t>
      </w:r>
      <w:r w:rsidR="002B693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138E3">
        <w:rPr>
          <w:rFonts w:ascii="Times New Roman" w:eastAsia="Times New Roman" w:hAnsi="Times New Roman" w:cs="Times New Roman"/>
          <w:sz w:val="20"/>
          <w:szCs w:val="20"/>
        </w:rPr>
        <w:t xml:space="preserve"> bez względu na wynik Kontroli, jeżeli przeprowadzono ją na jego wniosek.</w:t>
      </w:r>
    </w:p>
    <w:p w14:paraId="1404E9A7" w14:textId="439EA596" w:rsidR="004B1CD9" w:rsidRPr="00926A2A" w:rsidRDefault="004B1CD9" w:rsidP="004B1CD9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1CD9">
        <w:rPr>
          <w:rFonts w:ascii="Times New Roman" w:eastAsia="Times New Roman" w:hAnsi="Times New Roman" w:cs="Times New Roman"/>
          <w:sz w:val="20"/>
          <w:szCs w:val="20"/>
        </w:rPr>
        <w:t>PBC jest uprawnione do naliczenia odsetek ustawowych od nie uiszczonych przez Wydawcę w terminie wymagalnych Opłat za Audyt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bookmarkEnd w:id="0"/>
    <w:p w14:paraId="1E9392C3" w14:textId="540C67DD" w:rsidR="00B92F8F" w:rsidRPr="001E2725" w:rsidRDefault="00B92F8F" w:rsidP="004B1CD9">
      <w:pPr>
        <w:pStyle w:val="PlainText1"/>
        <w:ind w:firstLine="0"/>
        <w:rPr>
          <w:rFonts w:ascii="Times New Roman" w:hAnsi="Times New Roman"/>
        </w:rPr>
      </w:pPr>
    </w:p>
    <w:p w14:paraId="42294C02" w14:textId="6465A5C7" w:rsidR="0096732A" w:rsidRPr="001E2725" w:rsidRDefault="0096732A" w:rsidP="0096732A">
      <w:pPr>
        <w:pStyle w:val="PlainText1"/>
        <w:ind w:firstLine="0"/>
        <w:rPr>
          <w:rFonts w:ascii="Times New Roman" w:hAnsi="Times New Roman"/>
        </w:rPr>
      </w:pPr>
    </w:p>
    <w:sectPr w:rsidR="0096732A" w:rsidRPr="001E2725" w:rsidSect="00616EE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9822E" w14:textId="77777777" w:rsidR="004D5E28" w:rsidRDefault="004D5E28" w:rsidP="00645717">
      <w:r>
        <w:separator/>
      </w:r>
    </w:p>
  </w:endnote>
  <w:endnote w:type="continuationSeparator" w:id="0">
    <w:p w14:paraId="4BA2C46E" w14:textId="77777777" w:rsidR="004D5E28" w:rsidRDefault="004D5E28" w:rsidP="00645717">
      <w:r>
        <w:continuationSeparator/>
      </w:r>
    </w:p>
  </w:endnote>
  <w:endnote w:type="continuationNotice" w:id="1">
    <w:p w14:paraId="16BDE87F" w14:textId="77777777" w:rsidR="004D5E28" w:rsidRDefault="004D5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D24CE" w14:textId="69292795" w:rsidR="00A10507" w:rsidRPr="00A10507" w:rsidRDefault="00A10507" w:rsidP="00A10507">
    <w:pPr>
      <w:pStyle w:val="Tekstpodstawowy"/>
      <w:suppressLineNumbers/>
      <w:suppressAutoHyphens/>
      <w:jc w:val="right"/>
      <w:rPr>
        <w:szCs w:val="20"/>
      </w:rPr>
    </w:pPr>
    <w:r w:rsidRPr="00A10507">
      <w:rPr>
        <w:szCs w:val="20"/>
      </w:rPr>
      <w:t xml:space="preserve">ZAŁĄCZNIK </w:t>
    </w:r>
    <w:r w:rsidR="00E93B0A">
      <w:rPr>
        <w:szCs w:val="20"/>
      </w:rPr>
      <w:t>7A</w:t>
    </w:r>
    <w:r w:rsidRPr="00A10507">
      <w:rPr>
        <w:szCs w:val="20"/>
      </w:rPr>
      <w:t xml:space="preserve"> DO OWU</w:t>
    </w:r>
  </w:p>
  <w:p w14:paraId="29B4186D" w14:textId="77777777" w:rsidR="006F5224" w:rsidRPr="006F5224" w:rsidRDefault="006F5224" w:rsidP="006F5224">
    <w:pPr>
      <w:pStyle w:val="Stopka"/>
      <w:jc w:val="center"/>
      <w:rPr>
        <w:rFonts w:ascii="Times New Roman" w:hAnsi="Times New Roman" w:cs="Times New Roman"/>
        <w:sz w:val="20"/>
      </w:rPr>
    </w:pPr>
  </w:p>
  <w:p w14:paraId="22B42B84" w14:textId="243BEB06" w:rsidR="006F5224" w:rsidRPr="00330006" w:rsidRDefault="006F5224" w:rsidP="006F5224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330006">
      <w:rPr>
        <w:rFonts w:ascii="Times New Roman" w:hAnsi="Times New Roman" w:cs="Times New Roman"/>
        <w:sz w:val="16"/>
        <w:szCs w:val="16"/>
      </w:rPr>
      <w:fldChar w:fldCharType="begin"/>
    </w:r>
    <w:r w:rsidRPr="00330006">
      <w:rPr>
        <w:rFonts w:ascii="Times New Roman" w:hAnsi="Times New Roman" w:cs="Times New Roman"/>
        <w:sz w:val="16"/>
        <w:szCs w:val="16"/>
      </w:rPr>
      <w:instrText xml:space="preserve"> PAGE  \* MERGEFORMAT </w:instrText>
    </w:r>
    <w:r w:rsidRPr="00330006">
      <w:rPr>
        <w:rFonts w:ascii="Times New Roman" w:hAnsi="Times New Roman" w:cs="Times New Roman"/>
        <w:sz w:val="16"/>
        <w:szCs w:val="16"/>
      </w:rPr>
      <w:fldChar w:fldCharType="separate"/>
    </w:r>
    <w:r w:rsidR="00BE3652">
      <w:rPr>
        <w:rFonts w:ascii="Times New Roman" w:hAnsi="Times New Roman" w:cs="Times New Roman"/>
        <w:noProof/>
        <w:sz w:val="16"/>
        <w:szCs w:val="16"/>
      </w:rPr>
      <w:t>1</w:t>
    </w:r>
    <w:r w:rsidRPr="00330006">
      <w:rPr>
        <w:rFonts w:ascii="Times New Roman" w:hAnsi="Times New Roman" w:cs="Times New Roman"/>
        <w:sz w:val="16"/>
        <w:szCs w:val="16"/>
      </w:rPr>
      <w:fldChar w:fldCharType="end"/>
    </w:r>
  </w:p>
  <w:p w14:paraId="234C2C65" w14:textId="77777777" w:rsidR="006F5224" w:rsidRPr="00330006" w:rsidRDefault="006F5224" w:rsidP="006F5224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CD99D" w14:textId="77777777" w:rsidR="004D5E28" w:rsidRDefault="004D5E28" w:rsidP="00645717">
      <w:r>
        <w:separator/>
      </w:r>
    </w:p>
  </w:footnote>
  <w:footnote w:type="continuationSeparator" w:id="0">
    <w:p w14:paraId="6480CB4E" w14:textId="77777777" w:rsidR="004D5E28" w:rsidRDefault="004D5E28" w:rsidP="00645717">
      <w:r>
        <w:continuationSeparator/>
      </w:r>
    </w:p>
  </w:footnote>
  <w:footnote w:type="continuationNotice" w:id="1">
    <w:p w14:paraId="0FF0218D" w14:textId="77777777" w:rsidR="004D5E28" w:rsidRDefault="004D5E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FB6"/>
    <w:multiLevelType w:val="multilevel"/>
    <w:tmpl w:val="98B4BED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1F10242"/>
    <w:multiLevelType w:val="hybridMultilevel"/>
    <w:tmpl w:val="A0F8E272"/>
    <w:lvl w:ilvl="0" w:tplc="E5523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3F6E"/>
    <w:multiLevelType w:val="hybridMultilevel"/>
    <w:tmpl w:val="75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62B3"/>
    <w:multiLevelType w:val="hybridMultilevel"/>
    <w:tmpl w:val="641AB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621B"/>
    <w:multiLevelType w:val="hybridMultilevel"/>
    <w:tmpl w:val="ADDE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7189"/>
    <w:multiLevelType w:val="hybridMultilevel"/>
    <w:tmpl w:val="CC5A16B8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32CD"/>
    <w:multiLevelType w:val="hybridMultilevel"/>
    <w:tmpl w:val="FF145E06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1013"/>
    <w:multiLevelType w:val="hybridMultilevel"/>
    <w:tmpl w:val="CD8E6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F19B9"/>
    <w:multiLevelType w:val="hybridMultilevel"/>
    <w:tmpl w:val="EF181B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8E4370"/>
    <w:multiLevelType w:val="hybridMultilevel"/>
    <w:tmpl w:val="EA80D2C4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27807"/>
    <w:multiLevelType w:val="hybridMultilevel"/>
    <w:tmpl w:val="0E8EA1E6"/>
    <w:lvl w:ilvl="0" w:tplc="70FE5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690594"/>
    <w:multiLevelType w:val="hybridMultilevel"/>
    <w:tmpl w:val="D2000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A4692"/>
    <w:multiLevelType w:val="hybridMultilevel"/>
    <w:tmpl w:val="9970F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5B5C"/>
    <w:multiLevelType w:val="hybridMultilevel"/>
    <w:tmpl w:val="70120316"/>
    <w:lvl w:ilvl="0" w:tplc="D4F096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F4F4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01394"/>
    <w:multiLevelType w:val="hybridMultilevel"/>
    <w:tmpl w:val="7DEAFFAE"/>
    <w:lvl w:ilvl="0" w:tplc="CAACD3E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1D0805"/>
    <w:multiLevelType w:val="hybridMultilevel"/>
    <w:tmpl w:val="9348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4477"/>
    <w:multiLevelType w:val="hybridMultilevel"/>
    <w:tmpl w:val="8A705C70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33F42"/>
    <w:multiLevelType w:val="hybridMultilevel"/>
    <w:tmpl w:val="3768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F9A"/>
    <w:multiLevelType w:val="hybridMultilevel"/>
    <w:tmpl w:val="CE0EA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42966"/>
    <w:multiLevelType w:val="hybridMultilevel"/>
    <w:tmpl w:val="835E1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67ADE"/>
    <w:multiLevelType w:val="hybridMultilevel"/>
    <w:tmpl w:val="AE0EE69C"/>
    <w:lvl w:ilvl="0" w:tplc="9FF4F4E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B5A7A"/>
    <w:multiLevelType w:val="hybridMultilevel"/>
    <w:tmpl w:val="9B2ECEB6"/>
    <w:lvl w:ilvl="0" w:tplc="E5523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4119F"/>
    <w:multiLevelType w:val="hybridMultilevel"/>
    <w:tmpl w:val="803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02E63"/>
    <w:multiLevelType w:val="hybridMultilevel"/>
    <w:tmpl w:val="A77E3C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2C00F0D"/>
    <w:multiLevelType w:val="hybridMultilevel"/>
    <w:tmpl w:val="18BAFDC0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94203"/>
    <w:multiLevelType w:val="hybridMultilevel"/>
    <w:tmpl w:val="12885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E08B8"/>
    <w:multiLevelType w:val="hybridMultilevel"/>
    <w:tmpl w:val="CE0EA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5114C"/>
    <w:multiLevelType w:val="multilevel"/>
    <w:tmpl w:val="F300ECA2"/>
    <w:lvl w:ilvl="0">
      <w:start w:val="1"/>
      <w:numFmt w:val="decimal"/>
      <w:pStyle w:val="Nagwek1"/>
      <w:lvlText w:val="%1."/>
      <w:lvlJc w:val="left"/>
      <w:pPr>
        <w:ind w:left="1141" w:hanging="432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snapToGrid w:val="0"/>
        <w:ind w:left="199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4"/>
      <w:lvlText w:val="%1.%2.%3.%4"/>
      <w:lvlJc w:val="left"/>
      <w:pPr>
        <w:snapToGrid w:val="0"/>
        <w:ind w:left="1900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5"/>
      <w:lvlText w:val="%1.%2.%3.%4.%5"/>
      <w:lvlJc w:val="left"/>
      <w:pPr>
        <w:snapToGrid w:val="0"/>
        <w:ind w:left="1717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861" w:hanging="1152"/>
      </w:pPr>
    </w:lvl>
    <w:lvl w:ilvl="6">
      <w:start w:val="1"/>
      <w:numFmt w:val="decimal"/>
      <w:lvlText w:val="%1.%2.%3.%4.%5.%6.%7"/>
      <w:lvlJc w:val="left"/>
      <w:pPr>
        <w:ind w:left="2005" w:hanging="1296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293" w:hanging="1584"/>
      </w:pPr>
    </w:lvl>
  </w:abstractNum>
  <w:num w:numId="1" w16cid:durableId="800853744">
    <w:abstractNumId w:val="7"/>
  </w:num>
  <w:num w:numId="2" w16cid:durableId="1635255854">
    <w:abstractNumId w:val="6"/>
  </w:num>
  <w:num w:numId="3" w16cid:durableId="161437339">
    <w:abstractNumId w:val="16"/>
  </w:num>
  <w:num w:numId="4" w16cid:durableId="1708142512">
    <w:abstractNumId w:val="5"/>
  </w:num>
  <w:num w:numId="5" w16cid:durableId="625742738">
    <w:abstractNumId w:val="25"/>
  </w:num>
  <w:num w:numId="6" w16cid:durableId="1628243218">
    <w:abstractNumId w:val="3"/>
  </w:num>
  <w:num w:numId="7" w16cid:durableId="1019240731">
    <w:abstractNumId w:val="12"/>
  </w:num>
  <w:num w:numId="8" w16cid:durableId="1307397905">
    <w:abstractNumId w:val="8"/>
  </w:num>
  <w:num w:numId="9" w16cid:durableId="1928420169">
    <w:abstractNumId w:val="24"/>
  </w:num>
  <w:num w:numId="10" w16cid:durableId="1710296818">
    <w:abstractNumId w:val="1"/>
  </w:num>
  <w:num w:numId="11" w16cid:durableId="165946819">
    <w:abstractNumId w:val="22"/>
  </w:num>
  <w:num w:numId="12" w16cid:durableId="1182007523">
    <w:abstractNumId w:val="21"/>
  </w:num>
  <w:num w:numId="13" w16cid:durableId="402921088">
    <w:abstractNumId w:val="9"/>
  </w:num>
  <w:num w:numId="14" w16cid:durableId="2069064102">
    <w:abstractNumId w:val="14"/>
  </w:num>
  <w:num w:numId="15" w16cid:durableId="1654946785">
    <w:abstractNumId w:val="15"/>
  </w:num>
  <w:num w:numId="16" w16cid:durableId="792481238">
    <w:abstractNumId w:val="2"/>
  </w:num>
  <w:num w:numId="17" w16cid:durableId="1554655726">
    <w:abstractNumId w:val="19"/>
  </w:num>
  <w:num w:numId="18" w16cid:durableId="36130178">
    <w:abstractNumId w:val="4"/>
  </w:num>
  <w:num w:numId="19" w16cid:durableId="478769375">
    <w:abstractNumId w:val="11"/>
  </w:num>
  <w:num w:numId="20" w16cid:durableId="521431049">
    <w:abstractNumId w:val="13"/>
  </w:num>
  <w:num w:numId="21" w16cid:durableId="2019774665">
    <w:abstractNumId w:val="26"/>
  </w:num>
  <w:num w:numId="22" w16cid:durableId="1919902593">
    <w:abstractNumId w:val="17"/>
  </w:num>
  <w:num w:numId="23" w16cid:durableId="597635261">
    <w:abstractNumId w:val="20"/>
  </w:num>
  <w:num w:numId="24" w16cid:durableId="7387447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9506407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304715">
    <w:abstractNumId w:val="18"/>
  </w:num>
  <w:num w:numId="27" w16cid:durableId="2057922129">
    <w:abstractNumId w:val="23"/>
  </w:num>
  <w:num w:numId="28" w16cid:durableId="752630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78"/>
    <w:rsid w:val="00002B79"/>
    <w:rsid w:val="000057F3"/>
    <w:rsid w:val="0001242B"/>
    <w:rsid w:val="000241DF"/>
    <w:rsid w:val="00041792"/>
    <w:rsid w:val="000500AF"/>
    <w:rsid w:val="0005248B"/>
    <w:rsid w:val="00054761"/>
    <w:rsid w:val="00065B79"/>
    <w:rsid w:val="00066F1B"/>
    <w:rsid w:val="0007093F"/>
    <w:rsid w:val="00077040"/>
    <w:rsid w:val="000A42C8"/>
    <w:rsid w:val="000A7582"/>
    <w:rsid w:val="000B2203"/>
    <w:rsid w:val="000B7CC7"/>
    <w:rsid w:val="000D1838"/>
    <w:rsid w:val="000E26DB"/>
    <w:rsid w:val="000E2DEA"/>
    <w:rsid w:val="001140D5"/>
    <w:rsid w:val="0012007C"/>
    <w:rsid w:val="00121D9F"/>
    <w:rsid w:val="00131610"/>
    <w:rsid w:val="00132ABB"/>
    <w:rsid w:val="001412D5"/>
    <w:rsid w:val="00141353"/>
    <w:rsid w:val="00145F8A"/>
    <w:rsid w:val="00151A04"/>
    <w:rsid w:val="001521FF"/>
    <w:rsid w:val="00160B0F"/>
    <w:rsid w:val="001621D3"/>
    <w:rsid w:val="0016429D"/>
    <w:rsid w:val="00167E9F"/>
    <w:rsid w:val="00184CF6"/>
    <w:rsid w:val="001972EF"/>
    <w:rsid w:val="001A32B3"/>
    <w:rsid w:val="001D23E4"/>
    <w:rsid w:val="001D6CC9"/>
    <w:rsid w:val="001E2725"/>
    <w:rsid w:val="001F1159"/>
    <w:rsid w:val="001F40A0"/>
    <w:rsid w:val="002165B2"/>
    <w:rsid w:val="002167FB"/>
    <w:rsid w:val="00220512"/>
    <w:rsid w:val="00224A1B"/>
    <w:rsid w:val="0022606A"/>
    <w:rsid w:val="002263C5"/>
    <w:rsid w:val="00230FC3"/>
    <w:rsid w:val="002372CC"/>
    <w:rsid w:val="00244D33"/>
    <w:rsid w:val="0025405A"/>
    <w:rsid w:val="00256121"/>
    <w:rsid w:val="0027176C"/>
    <w:rsid w:val="0027228F"/>
    <w:rsid w:val="00276FA3"/>
    <w:rsid w:val="002838E6"/>
    <w:rsid w:val="002A25CA"/>
    <w:rsid w:val="002B380F"/>
    <w:rsid w:val="002B6939"/>
    <w:rsid w:val="002C0986"/>
    <w:rsid w:val="002C2D77"/>
    <w:rsid w:val="002D22BA"/>
    <w:rsid w:val="002E4CAE"/>
    <w:rsid w:val="002F2AFA"/>
    <w:rsid w:val="002F3036"/>
    <w:rsid w:val="002F3B98"/>
    <w:rsid w:val="002F4576"/>
    <w:rsid w:val="002F540E"/>
    <w:rsid w:val="003028F6"/>
    <w:rsid w:val="0032426F"/>
    <w:rsid w:val="00330006"/>
    <w:rsid w:val="00335A07"/>
    <w:rsid w:val="00337554"/>
    <w:rsid w:val="003449BA"/>
    <w:rsid w:val="00354A0D"/>
    <w:rsid w:val="003718BA"/>
    <w:rsid w:val="003967CE"/>
    <w:rsid w:val="003A639D"/>
    <w:rsid w:val="003B1FDF"/>
    <w:rsid w:val="003B63D3"/>
    <w:rsid w:val="003D58CE"/>
    <w:rsid w:val="003E5163"/>
    <w:rsid w:val="003F56C7"/>
    <w:rsid w:val="003F5787"/>
    <w:rsid w:val="00405005"/>
    <w:rsid w:val="00411062"/>
    <w:rsid w:val="00413985"/>
    <w:rsid w:val="004144A7"/>
    <w:rsid w:val="00421D1F"/>
    <w:rsid w:val="00422D1B"/>
    <w:rsid w:val="0043354A"/>
    <w:rsid w:val="00437A3E"/>
    <w:rsid w:val="00450E63"/>
    <w:rsid w:val="0048259E"/>
    <w:rsid w:val="00483C7F"/>
    <w:rsid w:val="00484FAB"/>
    <w:rsid w:val="0048760D"/>
    <w:rsid w:val="00490F96"/>
    <w:rsid w:val="004912DA"/>
    <w:rsid w:val="0049778A"/>
    <w:rsid w:val="004A114F"/>
    <w:rsid w:val="004A4ECD"/>
    <w:rsid w:val="004B1CD9"/>
    <w:rsid w:val="004D5E28"/>
    <w:rsid w:val="00520DC8"/>
    <w:rsid w:val="00523472"/>
    <w:rsid w:val="005276C4"/>
    <w:rsid w:val="00530680"/>
    <w:rsid w:val="005309FF"/>
    <w:rsid w:val="00532C9C"/>
    <w:rsid w:val="005356D6"/>
    <w:rsid w:val="00545FD4"/>
    <w:rsid w:val="00546FE3"/>
    <w:rsid w:val="00561040"/>
    <w:rsid w:val="00563E0E"/>
    <w:rsid w:val="005654AE"/>
    <w:rsid w:val="005702FC"/>
    <w:rsid w:val="00572EA2"/>
    <w:rsid w:val="00585732"/>
    <w:rsid w:val="00587FAA"/>
    <w:rsid w:val="00597F02"/>
    <w:rsid w:val="005A215C"/>
    <w:rsid w:val="005B2B06"/>
    <w:rsid w:val="005B4C09"/>
    <w:rsid w:val="005B7C5C"/>
    <w:rsid w:val="005C23E8"/>
    <w:rsid w:val="005C2A81"/>
    <w:rsid w:val="005D283A"/>
    <w:rsid w:val="005D5F7D"/>
    <w:rsid w:val="005E09CA"/>
    <w:rsid w:val="005E5D78"/>
    <w:rsid w:val="005E6E27"/>
    <w:rsid w:val="00616EE9"/>
    <w:rsid w:val="0062448A"/>
    <w:rsid w:val="006277D8"/>
    <w:rsid w:val="006318AF"/>
    <w:rsid w:val="0063255A"/>
    <w:rsid w:val="006375FC"/>
    <w:rsid w:val="00637FF8"/>
    <w:rsid w:val="00642962"/>
    <w:rsid w:val="006431AD"/>
    <w:rsid w:val="00643AFD"/>
    <w:rsid w:val="00645717"/>
    <w:rsid w:val="00671AFC"/>
    <w:rsid w:val="0068218D"/>
    <w:rsid w:val="006827AD"/>
    <w:rsid w:val="006907B2"/>
    <w:rsid w:val="00696651"/>
    <w:rsid w:val="006A2F75"/>
    <w:rsid w:val="006A5F6D"/>
    <w:rsid w:val="006C10DF"/>
    <w:rsid w:val="006C13D8"/>
    <w:rsid w:val="006C2BF1"/>
    <w:rsid w:val="006C6657"/>
    <w:rsid w:val="006E49E8"/>
    <w:rsid w:val="006E55F7"/>
    <w:rsid w:val="006E7473"/>
    <w:rsid w:val="006F5224"/>
    <w:rsid w:val="0070247D"/>
    <w:rsid w:val="007067E8"/>
    <w:rsid w:val="007138E3"/>
    <w:rsid w:val="007250F2"/>
    <w:rsid w:val="00733AAE"/>
    <w:rsid w:val="007357D3"/>
    <w:rsid w:val="00737F87"/>
    <w:rsid w:val="00750728"/>
    <w:rsid w:val="007508DC"/>
    <w:rsid w:val="00753096"/>
    <w:rsid w:val="00762700"/>
    <w:rsid w:val="0076646A"/>
    <w:rsid w:val="0077042D"/>
    <w:rsid w:val="007745E2"/>
    <w:rsid w:val="0078067F"/>
    <w:rsid w:val="007820B8"/>
    <w:rsid w:val="007A333C"/>
    <w:rsid w:val="007A38DE"/>
    <w:rsid w:val="007A4811"/>
    <w:rsid w:val="007B0869"/>
    <w:rsid w:val="007B1C0C"/>
    <w:rsid w:val="007C3C5F"/>
    <w:rsid w:val="007C664E"/>
    <w:rsid w:val="007D0627"/>
    <w:rsid w:val="007D118F"/>
    <w:rsid w:val="007D2169"/>
    <w:rsid w:val="007D6056"/>
    <w:rsid w:val="007E5EBF"/>
    <w:rsid w:val="007E6099"/>
    <w:rsid w:val="007F1312"/>
    <w:rsid w:val="007F67EF"/>
    <w:rsid w:val="0080209E"/>
    <w:rsid w:val="00803024"/>
    <w:rsid w:val="008164FC"/>
    <w:rsid w:val="00821DD2"/>
    <w:rsid w:val="00824BC8"/>
    <w:rsid w:val="00827384"/>
    <w:rsid w:val="00841D50"/>
    <w:rsid w:val="00842049"/>
    <w:rsid w:val="00842691"/>
    <w:rsid w:val="0084777F"/>
    <w:rsid w:val="0085429A"/>
    <w:rsid w:val="00855FB6"/>
    <w:rsid w:val="0086583D"/>
    <w:rsid w:val="00871628"/>
    <w:rsid w:val="008751B4"/>
    <w:rsid w:val="008825BA"/>
    <w:rsid w:val="00885942"/>
    <w:rsid w:val="00886177"/>
    <w:rsid w:val="00891CFA"/>
    <w:rsid w:val="00892024"/>
    <w:rsid w:val="008921B7"/>
    <w:rsid w:val="0089696C"/>
    <w:rsid w:val="008A404A"/>
    <w:rsid w:val="008A71CE"/>
    <w:rsid w:val="008B2553"/>
    <w:rsid w:val="008C0EE6"/>
    <w:rsid w:val="008C67C4"/>
    <w:rsid w:val="008D3E39"/>
    <w:rsid w:val="008E399B"/>
    <w:rsid w:val="008E6606"/>
    <w:rsid w:val="008F454A"/>
    <w:rsid w:val="009008A7"/>
    <w:rsid w:val="009009EE"/>
    <w:rsid w:val="00912CC7"/>
    <w:rsid w:val="00925C94"/>
    <w:rsid w:val="00926A2A"/>
    <w:rsid w:val="00945DA3"/>
    <w:rsid w:val="0094602E"/>
    <w:rsid w:val="00953B4E"/>
    <w:rsid w:val="00953CC2"/>
    <w:rsid w:val="00955676"/>
    <w:rsid w:val="00961370"/>
    <w:rsid w:val="0096732A"/>
    <w:rsid w:val="009717C5"/>
    <w:rsid w:val="009719D6"/>
    <w:rsid w:val="00980DDA"/>
    <w:rsid w:val="0098191B"/>
    <w:rsid w:val="00995AB2"/>
    <w:rsid w:val="00996156"/>
    <w:rsid w:val="00997C98"/>
    <w:rsid w:val="00997D21"/>
    <w:rsid w:val="009A127F"/>
    <w:rsid w:val="009A4025"/>
    <w:rsid w:val="009A50E7"/>
    <w:rsid w:val="009A5639"/>
    <w:rsid w:val="009C0017"/>
    <w:rsid w:val="009C43BF"/>
    <w:rsid w:val="009C4AC7"/>
    <w:rsid w:val="009D1347"/>
    <w:rsid w:val="009D1390"/>
    <w:rsid w:val="009D1882"/>
    <w:rsid w:val="009E0FBE"/>
    <w:rsid w:val="009E4D2C"/>
    <w:rsid w:val="009E60ED"/>
    <w:rsid w:val="009E6367"/>
    <w:rsid w:val="009F1CA0"/>
    <w:rsid w:val="00A10507"/>
    <w:rsid w:val="00A132EF"/>
    <w:rsid w:val="00A327E7"/>
    <w:rsid w:val="00A4215D"/>
    <w:rsid w:val="00A437D2"/>
    <w:rsid w:val="00A45CB8"/>
    <w:rsid w:val="00A54552"/>
    <w:rsid w:val="00A563AC"/>
    <w:rsid w:val="00A56727"/>
    <w:rsid w:val="00A57D2D"/>
    <w:rsid w:val="00A625CB"/>
    <w:rsid w:val="00A63539"/>
    <w:rsid w:val="00A63587"/>
    <w:rsid w:val="00A643A6"/>
    <w:rsid w:val="00A710AE"/>
    <w:rsid w:val="00A718A6"/>
    <w:rsid w:val="00A74F29"/>
    <w:rsid w:val="00A823CF"/>
    <w:rsid w:val="00A85FFE"/>
    <w:rsid w:val="00A87905"/>
    <w:rsid w:val="00A956D7"/>
    <w:rsid w:val="00A95B77"/>
    <w:rsid w:val="00AA7D9E"/>
    <w:rsid w:val="00AA7EFB"/>
    <w:rsid w:val="00AB34C2"/>
    <w:rsid w:val="00AC0168"/>
    <w:rsid w:val="00AC3691"/>
    <w:rsid w:val="00AD0492"/>
    <w:rsid w:val="00AD1C9F"/>
    <w:rsid w:val="00AD1DD3"/>
    <w:rsid w:val="00AD550E"/>
    <w:rsid w:val="00AE22D3"/>
    <w:rsid w:val="00AE78E8"/>
    <w:rsid w:val="00AF0C7F"/>
    <w:rsid w:val="00B1083F"/>
    <w:rsid w:val="00B153F3"/>
    <w:rsid w:val="00B15D01"/>
    <w:rsid w:val="00B16CF0"/>
    <w:rsid w:val="00B261E8"/>
    <w:rsid w:val="00B30C9B"/>
    <w:rsid w:val="00B364F4"/>
    <w:rsid w:val="00B410E4"/>
    <w:rsid w:val="00B4278C"/>
    <w:rsid w:val="00B44427"/>
    <w:rsid w:val="00B4677A"/>
    <w:rsid w:val="00B53644"/>
    <w:rsid w:val="00B55C4E"/>
    <w:rsid w:val="00B55FEC"/>
    <w:rsid w:val="00B61F56"/>
    <w:rsid w:val="00B74700"/>
    <w:rsid w:val="00B77C50"/>
    <w:rsid w:val="00B92F8F"/>
    <w:rsid w:val="00B9583B"/>
    <w:rsid w:val="00B96A2F"/>
    <w:rsid w:val="00BA5497"/>
    <w:rsid w:val="00BB5F88"/>
    <w:rsid w:val="00BC0828"/>
    <w:rsid w:val="00BC36BE"/>
    <w:rsid w:val="00BD0270"/>
    <w:rsid w:val="00BD1C29"/>
    <w:rsid w:val="00BD3BC4"/>
    <w:rsid w:val="00BD4321"/>
    <w:rsid w:val="00BD6E5D"/>
    <w:rsid w:val="00BD7A71"/>
    <w:rsid w:val="00BE0875"/>
    <w:rsid w:val="00BE3522"/>
    <w:rsid w:val="00BE3652"/>
    <w:rsid w:val="00C059B4"/>
    <w:rsid w:val="00C065DD"/>
    <w:rsid w:val="00C27A52"/>
    <w:rsid w:val="00C27B71"/>
    <w:rsid w:val="00C35DB2"/>
    <w:rsid w:val="00C44409"/>
    <w:rsid w:val="00C4764A"/>
    <w:rsid w:val="00C51881"/>
    <w:rsid w:val="00C56BA5"/>
    <w:rsid w:val="00C61D1A"/>
    <w:rsid w:val="00C64B33"/>
    <w:rsid w:val="00C72188"/>
    <w:rsid w:val="00C82F2B"/>
    <w:rsid w:val="00C927EA"/>
    <w:rsid w:val="00CA3A97"/>
    <w:rsid w:val="00CA7A89"/>
    <w:rsid w:val="00CB0F86"/>
    <w:rsid w:val="00CC1DC1"/>
    <w:rsid w:val="00CC39C3"/>
    <w:rsid w:val="00CC4712"/>
    <w:rsid w:val="00CD01EC"/>
    <w:rsid w:val="00CE0B18"/>
    <w:rsid w:val="00CF19CB"/>
    <w:rsid w:val="00CF1BE5"/>
    <w:rsid w:val="00D124A4"/>
    <w:rsid w:val="00D17D88"/>
    <w:rsid w:val="00D20483"/>
    <w:rsid w:val="00D21110"/>
    <w:rsid w:val="00D237DC"/>
    <w:rsid w:val="00D242CB"/>
    <w:rsid w:val="00D2654D"/>
    <w:rsid w:val="00D43750"/>
    <w:rsid w:val="00D4793A"/>
    <w:rsid w:val="00D5086B"/>
    <w:rsid w:val="00D579C6"/>
    <w:rsid w:val="00D57EC3"/>
    <w:rsid w:val="00D66B36"/>
    <w:rsid w:val="00D70279"/>
    <w:rsid w:val="00D7165F"/>
    <w:rsid w:val="00D76BB4"/>
    <w:rsid w:val="00D979A9"/>
    <w:rsid w:val="00DA43EC"/>
    <w:rsid w:val="00DC3769"/>
    <w:rsid w:val="00DD7A85"/>
    <w:rsid w:val="00DD7F87"/>
    <w:rsid w:val="00DE11FB"/>
    <w:rsid w:val="00DE22E5"/>
    <w:rsid w:val="00DF1104"/>
    <w:rsid w:val="00E05743"/>
    <w:rsid w:val="00E07ECA"/>
    <w:rsid w:val="00E119B0"/>
    <w:rsid w:val="00E13329"/>
    <w:rsid w:val="00E159FC"/>
    <w:rsid w:val="00E17EC3"/>
    <w:rsid w:val="00E269ED"/>
    <w:rsid w:val="00E26DD7"/>
    <w:rsid w:val="00E33E05"/>
    <w:rsid w:val="00E3453C"/>
    <w:rsid w:val="00E3605C"/>
    <w:rsid w:val="00E3609A"/>
    <w:rsid w:val="00E40A44"/>
    <w:rsid w:val="00E5100B"/>
    <w:rsid w:val="00E60141"/>
    <w:rsid w:val="00E62B9B"/>
    <w:rsid w:val="00E710AE"/>
    <w:rsid w:val="00E75DB5"/>
    <w:rsid w:val="00E80552"/>
    <w:rsid w:val="00E8318A"/>
    <w:rsid w:val="00E93B0A"/>
    <w:rsid w:val="00EA2EDC"/>
    <w:rsid w:val="00EA3FDD"/>
    <w:rsid w:val="00EA7550"/>
    <w:rsid w:val="00EC6D17"/>
    <w:rsid w:val="00EC7C42"/>
    <w:rsid w:val="00EE2BD3"/>
    <w:rsid w:val="00EF24CD"/>
    <w:rsid w:val="00EF5012"/>
    <w:rsid w:val="00EF5CBA"/>
    <w:rsid w:val="00F21942"/>
    <w:rsid w:val="00F23F9F"/>
    <w:rsid w:val="00F2454D"/>
    <w:rsid w:val="00F24D74"/>
    <w:rsid w:val="00F33495"/>
    <w:rsid w:val="00F4087C"/>
    <w:rsid w:val="00F43E8E"/>
    <w:rsid w:val="00F54EC0"/>
    <w:rsid w:val="00F6277E"/>
    <w:rsid w:val="00F70DCA"/>
    <w:rsid w:val="00F7244E"/>
    <w:rsid w:val="00F7601F"/>
    <w:rsid w:val="00F7729E"/>
    <w:rsid w:val="00F87709"/>
    <w:rsid w:val="00F95C10"/>
    <w:rsid w:val="00FA0333"/>
    <w:rsid w:val="00FA18D2"/>
    <w:rsid w:val="00FB1435"/>
    <w:rsid w:val="00FB5CFF"/>
    <w:rsid w:val="00FC1F32"/>
    <w:rsid w:val="00FC2B98"/>
    <w:rsid w:val="00FC52EF"/>
    <w:rsid w:val="00FD0A53"/>
    <w:rsid w:val="00FD3A39"/>
    <w:rsid w:val="00FD6EB4"/>
    <w:rsid w:val="00FE2A49"/>
    <w:rsid w:val="00FF3984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FD99D"/>
  <w15:docId w15:val="{D6A0364A-C2D2-45DB-8795-7726F4B8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D78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aliases w:val="H1"/>
    <w:basedOn w:val="Normalny"/>
    <w:link w:val="Nagwek1Znak"/>
    <w:uiPriority w:val="9"/>
    <w:qFormat/>
    <w:rsid w:val="00997D21"/>
    <w:pPr>
      <w:keepNext/>
      <w:numPr>
        <w:numId w:val="24"/>
      </w:numPr>
      <w:autoSpaceDE w:val="0"/>
      <w:spacing w:before="120" w:after="120"/>
      <w:ind w:left="709" w:right="-187" w:hanging="709"/>
      <w:jc w:val="both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2">
    <w:name w:val="heading 2"/>
    <w:aliases w:val="H2"/>
    <w:basedOn w:val="Normalny"/>
    <w:link w:val="Nagwek2Znak"/>
    <w:uiPriority w:val="9"/>
    <w:unhideWhenUsed/>
    <w:qFormat/>
    <w:rsid w:val="00997D21"/>
    <w:pPr>
      <w:numPr>
        <w:ilvl w:val="1"/>
        <w:numId w:val="24"/>
      </w:numPr>
      <w:autoSpaceDE w:val="0"/>
      <w:spacing w:after="240"/>
      <w:ind w:left="709" w:hanging="709"/>
      <w:jc w:val="both"/>
      <w:outlineLvl w:val="1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3">
    <w:name w:val="heading 3"/>
    <w:aliases w:val="H3"/>
    <w:basedOn w:val="Normalny"/>
    <w:link w:val="Nagwek3Znak"/>
    <w:uiPriority w:val="9"/>
    <w:semiHidden/>
    <w:unhideWhenUsed/>
    <w:qFormat/>
    <w:rsid w:val="00997D21"/>
    <w:pPr>
      <w:numPr>
        <w:ilvl w:val="2"/>
        <w:numId w:val="24"/>
      </w:numPr>
      <w:spacing w:after="240"/>
      <w:ind w:left="1418"/>
      <w:jc w:val="both"/>
      <w:outlineLvl w:val="2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D78"/>
    <w:pPr>
      <w:ind w:left="720"/>
      <w:contextualSpacing/>
    </w:pPr>
  </w:style>
  <w:style w:type="table" w:styleId="Tabela-Siatka">
    <w:name w:val="Table Grid"/>
    <w:basedOn w:val="Standardowy"/>
    <w:uiPriority w:val="39"/>
    <w:rsid w:val="00E8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7EC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483C7F"/>
    <w:pPr>
      <w:spacing w:line="36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3C7F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E63"/>
    <w:pPr>
      <w:spacing w:after="160"/>
    </w:pPr>
    <w:rPr>
      <w:rFonts w:asciiTheme="minorHAnsi" w:hAnsiTheme="minorHAnsi" w:cstheme="minorBidi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E63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E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63"/>
    <w:rPr>
      <w:rFonts w:ascii="Segoe UI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F8A"/>
    <w:pPr>
      <w:spacing w:after="0"/>
    </w:pPr>
    <w:rPr>
      <w:rFonts w:ascii="Calibri" w:hAnsi="Calibri" w:cs="Calibri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F8A"/>
    <w:rPr>
      <w:rFonts w:ascii="Calibri" w:hAnsi="Calibri" w:cs="Calibri"/>
      <w:b/>
      <w:bCs/>
      <w:sz w:val="20"/>
      <w:szCs w:val="20"/>
      <w:lang w:val="en-GB" w:eastAsia="pl-PL"/>
    </w:rPr>
  </w:style>
  <w:style w:type="paragraph" w:customStyle="1" w:styleId="PlainText1">
    <w:name w:val="Plain Text1"/>
    <w:basedOn w:val="Normalny"/>
    <w:rsid w:val="00DC3769"/>
    <w:pPr>
      <w:ind w:firstLine="284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5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717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717"/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C72188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"/>
    <w:rsid w:val="00997D2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"/>
    <w:rsid w:val="00997D21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"/>
    <w:semiHidden/>
    <w:rsid w:val="00997D21"/>
    <w:rPr>
      <w:rFonts w:ascii="Times New Roman" w:hAnsi="Times New Roman" w:cs="Times New Roman"/>
      <w:sz w:val="24"/>
      <w:szCs w:val="24"/>
    </w:rPr>
  </w:style>
  <w:style w:type="paragraph" w:customStyle="1" w:styleId="H4">
    <w:name w:val="H4"/>
    <w:basedOn w:val="Normalny"/>
    <w:rsid w:val="00997D21"/>
    <w:pPr>
      <w:numPr>
        <w:ilvl w:val="3"/>
        <w:numId w:val="24"/>
      </w:numPr>
      <w:spacing w:after="240"/>
      <w:ind w:left="2410" w:hanging="993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5">
    <w:name w:val="H5"/>
    <w:basedOn w:val="Normalny"/>
    <w:rsid w:val="00997D21"/>
    <w:pPr>
      <w:numPr>
        <w:ilvl w:val="4"/>
        <w:numId w:val="24"/>
      </w:numPr>
      <w:spacing w:after="240"/>
      <w:ind w:left="3969" w:hanging="1275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1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1DF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1DF"/>
    <w:rPr>
      <w:vertAlign w:val="superscript"/>
    </w:rPr>
  </w:style>
  <w:style w:type="paragraph" w:customStyle="1" w:styleId="Style8">
    <w:name w:val="Style8"/>
    <w:basedOn w:val="Normalny"/>
    <w:uiPriority w:val="99"/>
    <w:rsid w:val="00AB34C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B34C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AB34C2"/>
    <w:rPr>
      <w:rFonts w:ascii="Times New Roman" w:hAnsi="Times New Roman" w:cs="Times New Roman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251D-7D21-4817-AE8C-C1C95638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932</Words>
  <Characters>5641</Characters>
  <Application>Microsoft Office Word</Application>
  <DocSecurity>0</DocSecurity>
  <Lines>152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ZPR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Krzewska</dc:creator>
  <cp:lastModifiedBy>Irena Nowicka</cp:lastModifiedBy>
  <cp:revision>31</cp:revision>
  <dcterms:created xsi:type="dcterms:W3CDTF">2021-12-14T08:32:00Z</dcterms:created>
  <dcterms:modified xsi:type="dcterms:W3CDTF">2024-12-18T12:01:00Z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2172c297e4db3819a1c0065735c1a649a4796f6490eae9f6cae4ce2910ac04c1</vt:lpwstr>
  </property>
</Properties>
</file>